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124FD" w14:textId="77777777" w:rsidR="00731A3F" w:rsidRPr="00DC07C1" w:rsidRDefault="00731A3F" w:rsidP="00731A3F">
      <w:pPr>
        <w:rPr>
          <w:rFonts w:asciiTheme="majorHAnsi" w:hAnsiTheme="majorHAnsi"/>
        </w:rPr>
      </w:pPr>
      <w:bookmarkStart w:id="0" w:name="_GoBack"/>
      <w:bookmarkEnd w:id="0"/>
      <w:r w:rsidRPr="00DC07C1">
        <w:rPr>
          <w:rFonts w:asciiTheme="majorHAnsi" w:hAnsiTheme="majorHAnsi"/>
        </w:rPr>
        <w:t>Wenyuan Wu</w:t>
      </w:r>
    </w:p>
    <w:p w14:paraId="6754D7D2" w14:textId="77777777" w:rsidR="00731A3F" w:rsidRPr="00DC07C1" w:rsidRDefault="00180845" w:rsidP="00731A3F">
      <w:pPr>
        <w:rPr>
          <w:rFonts w:asciiTheme="majorHAnsi" w:hAnsiTheme="majorHAnsi"/>
        </w:rPr>
      </w:pPr>
      <w:hyperlink r:id="rId8" w:history="1">
        <w:r w:rsidR="00731A3F" w:rsidRPr="00DC07C1">
          <w:rPr>
            <w:rStyle w:val="a3"/>
            <w:rFonts w:asciiTheme="majorHAnsi" w:hAnsiTheme="majorHAnsi"/>
          </w:rPr>
          <w:t>w.wu3@umiami.edu</w:t>
        </w:r>
      </w:hyperlink>
    </w:p>
    <w:p w14:paraId="3CE8924B" w14:textId="77777777" w:rsidR="00731A3F" w:rsidRPr="00DC07C1" w:rsidRDefault="00731A3F" w:rsidP="00731A3F">
      <w:pPr>
        <w:rPr>
          <w:rFonts w:asciiTheme="majorHAnsi" w:hAnsiTheme="majorHAnsi"/>
        </w:rPr>
      </w:pPr>
      <w:r w:rsidRPr="00DC07C1">
        <w:rPr>
          <w:rFonts w:asciiTheme="majorHAnsi" w:hAnsiTheme="majorHAnsi"/>
        </w:rPr>
        <w:t>INS 650: Justice And the Common Good</w:t>
      </w:r>
    </w:p>
    <w:p w14:paraId="41411C84" w14:textId="77777777" w:rsidR="00731A3F" w:rsidRPr="00DC07C1" w:rsidRDefault="00731A3F" w:rsidP="00731A3F">
      <w:pPr>
        <w:rPr>
          <w:rFonts w:asciiTheme="majorHAnsi" w:hAnsiTheme="majorHAnsi"/>
        </w:rPr>
      </w:pPr>
      <w:r w:rsidRPr="00DC07C1">
        <w:rPr>
          <w:rFonts w:asciiTheme="majorHAnsi" w:hAnsiTheme="majorHAnsi"/>
        </w:rPr>
        <w:t>Professor F. M. Frohock</w:t>
      </w:r>
    </w:p>
    <w:p w14:paraId="79EFC28D" w14:textId="77777777" w:rsidR="00731A3F" w:rsidRDefault="00731A3F">
      <w:pPr>
        <w:rPr>
          <w:rFonts w:asciiTheme="majorHAnsi" w:hAnsiTheme="majorHAnsi"/>
        </w:rPr>
      </w:pPr>
      <w:r>
        <w:rPr>
          <w:rFonts w:asciiTheme="majorHAnsi" w:hAnsiTheme="majorHAnsi"/>
        </w:rPr>
        <w:t>Final Paper</w:t>
      </w:r>
    </w:p>
    <w:p w14:paraId="7E0789D0" w14:textId="77777777" w:rsidR="00731A3F" w:rsidRDefault="00731A3F">
      <w:pPr>
        <w:rPr>
          <w:rFonts w:asciiTheme="majorHAnsi" w:hAnsiTheme="majorHAnsi"/>
        </w:rPr>
      </w:pPr>
      <w:r>
        <w:rPr>
          <w:rFonts w:asciiTheme="majorHAnsi" w:hAnsiTheme="majorHAnsi"/>
        </w:rPr>
        <w:t>Dec 10</w:t>
      </w:r>
      <w:r w:rsidRPr="00731A3F">
        <w:rPr>
          <w:rFonts w:asciiTheme="majorHAnsi" w:hAnsiTheme="majorHAnsi"/>
          <w:vertAlign w:val="superscript"/>
        </w:rPr>
        <w:t>th</w:t>
      </w:r>
      <w:r>
        <w:rPr>
          <w:rFonts w:asciiTheme="majorHAnsi" w:hAnsiTheme="majorHAnsi"/>
        </w:rPr>
        <w:t xml:space="preserve"> 2010</w:t>
      </w:r>
    </w:p>
    <w:p w14:paraId="023EF4AA" w14:textId="77777777" w:rsidR="00605567" w:rsidRDefault="00731A3F" w:rsidP="00731A3F">
      <w:pPr>
        <w:jc w:val="center"/>
        <w:rPr>
          <w:rFonts w:asciiTheme="majorHAnsi" w:hAnsiTheme="majorHAnsi"/>
          <w:sz w:val="28"/>
        </w:rPr>
      </w:pPr>
      <w:r w:rsidRPr="00605567">
        <w:rPr>
          <w:rFonts w:asciiTheme="majorHAnsi" w:hAnsiTheme="majorHAnsi"/>
          <w:b/>
          <w:sz w:val="32"/>
        </w:rPr>
        <w:t>Explaining China’s Rising Up in the International Stage: From the Perspectives of Different IR Theories</w:t>
      </w:r>
    </w:p>
    <w:p w14:paraId="443CDA3A" w14:textId="77777777" w:rsidR="00731A3F" w:rsidRPr="00605567" w:rsidRDefault="00605567" w:rsidP="00605567">
      <w:pPr>
        <w:rPr>
          <w:rFonts w:asciiTheme="majorHAnsi" w:hAnsiTheme="majorHAnsi"/>
          <w:b/>
          <w:sz w:val="28"/>
        </w:rPr>
      </w:pPr>
      <w:r w:rsidRPr="00605567">
        <w:rPr>
          <w:rFonts w:asciiTheme="majorHAnsi" w:hAnsiTheme="majorHAnsi"/>
          <w:b/>
          <w:sz w:val="28"/>
        </w:rPr>
        <w:t>Introduction</w:t>
      </w:r>
    </w:p>
    <w:p w14:paraId="6D8CACF3" w14:textId="77777777" w:rsidR="00734F3A" w:rsidRDefault="00731A3F" w:rsidP="003D0055">
      <w:pPr>
        <w:spacing w:after="0" w:line="480" w:lineRule="auto"/>
        <w:rPr>
          <w:rFonts w:asciiTheme="majorHAnsi" w:hAnsiTheme="majorHAnsi"/>
        </w:rPr>
      </w:pPr>
      <w:r>
        <w:rPr>
          <w:rFonts w:asciiTheme="majorHAnsi" w:hAnsiTheme="majorHAnsi"/>
        </w:rPr>
        <w:t xml:space="preserve">    </w:t>
      </w:r>
      <w:r w:rsidRPr="003D0055">
        <w:rPr>
          <w:rFonts w:asciiTheme="majorHAnsi" w:hAnsiTheme="majorHAnsi"/>
        </w:rPr>
        <w:t>Since it began the “</w:t>
      </w:r>
      <w:r w:rsidR="00637EBE">
        <w:rPr>
          <w:rFonts w:asciiTheme="majorHAnsi" w:hAnsiTheme="majorHAnsi"/>
        </w:rPr>
        <w:t>Reform and Opening Up</w:t>
      </w:r>
      <w:r w:rsidRPr="003D0055">
        <w:rPr>
          <w:rFonts w:asciiTheme="majorHAnsi" w:hAnsiTheme="majorHAnsi"/>
        </w:rPr>
        <w:t>” in 1978, and joined the World Trade Organization in 2001, China has experienc</w:t>
      </w:r>
      <w:r w:rsidR="00B314B6" w:rsidRPr="003D0055">
        <w:rPr>
          <w:rFonts w:asciiTheme="majorHAnsi" w:hAnsiTheme="majorHAnsi"/>
        </w:rPr>
        <w:t xml:space="preserve">ed tremendous societal changes: </w:t>
      </w:r>
      <w:r w:rsidRPr="003D0055">
        <w:rPr>
          <w:rFonts w:asciiTheme="majorHAnsi" w:hAnsiTheme="majorHAnsi"/>
        </w:rPr>
        <w:t xml:space="preserve">The country has been transformed from a Soviet- style centrally planned- economy based on state- led enterprises to a market- oriented mixed economy rested on private property ownership; </w:t>
      </w:r>
      <w:r w:rsidR="004E6C9C">
        <w:rPr>
          <w:rFonts w:asciiTheme="majorHAnsi" w:hAnsiTheme="majorHAnsi"/>
        </w:rPr>
        <w:t xml:space="preserve">the </w:t>
      </w:r>
      <w:r w:rsidR="00B314B6" w:rsidRPr="003D0055">
        <w:rPr>
          <w:rFonts w:asciiTheme="majorHAnsi" w:hAnsiTheme="majorHAnsi"/>
        </w:rPr>
        <w:t>Chinese government positively seek</w:t>
      </w:r>
      <w:r w:rsidR="004E6C9C">
        <w:rPr>
          <w:rFonts w:asciiTheme="majorHAnsi" w:hAnsiTheme="majorHAnsi"/>
        </w:rPr>
        <w:t>s</w:t>
      </w:r>
      <w:r w:rsidR="00B314B6" w:rsidRPr="003D0055">
        <w:rPr>
          <w:rFonts w:asciiTheme="majorHAnsi" w:hAnsiTheme="majorHAnsi"/>
        </w:rPr>
        <w:t xml:space="preserve"> engagement with the rest of the world, pursuing a omni- directional diplomatic policy; </w:t>
      </w:r>
      <w:r w:rsidR="00026059" w:rsidRPr="003D0055">
        <w:rPr>
          <w:rFonts w:asciiTheme="majorHAnsi" w:hAnsiTheme="majorHAnsi"/>
        </w:rPr>
        <w:t xml:space="preserve">foreign </w:t>
      </w:r>
      <w:r w:rsidR="00637EBE">
        <w:rPr>
          <w:rFonts w:asciiTheme="majorHAnsi" w:hAnsiTheme="majorHAnsi"/>
        </w:rPr>
        <w:t>economic ties</w:t>
      </w:r>
      <w:r w:rsidR="00026059" w:rsidRPr="003D0055">
        <w:rPr>
          <w:rFonts w:asciiTheme="majorHAnsi" w:hAnsiTheme="majorHAnsi"/>
        </w:rPr>
        <w:t xml:space="preserve"> ha</w:t>
      </w:r>
      <w:r w:rsidR="004E6C9C">
        <w:rPr>
          <w:rFonts w:asciiTheme="majorHAnsi" w:hAnsiTheme="majorHAnsi"/>
        </w:rPr>
        <w:t>ve</w:t>
      </w:r>
      <w:r w:rsidR="00026059" w:rsidRPr="003D0055">
        <w:rPr>
          <w:rFonts w:asciiTheme="majorHAnsi" w:hAnsiTheme="majorHAnsi"/>
        </w:rPr>
        <w:t xml:space="preserve"> been growing at an unprecedented speed, resulting from </w:t>
      </w:r>
      <w:r w:rsidR="002E37A8" w:rsidRPr="003D0055">
        <w:rPr>
          <w:rFonts w:asciiTheme="majorHAnsi" w:hAnsiTheme="majorHAnsi"/>
        </w:rPr>
        <w:t xml:space="preserve">a successful </w:t>
      </w:r>
      <w:r w:rsidR="00F0744B" w:rsidRPr="003D0055">
        <w:rPr>
          <w:rFonts w:asciiTheme="majorHAnsi" w:hAnsiTheme="majorHAnsi"/>
        </w:rPr>
        <w:t xml:space="preserve">investment and </w:t>
      </w:r>
      <w:r w:rsidR="002E37A8" w:rsidRPr="003D0055">
        <w:rPr>
          <w:rFonts w:asciiTheme="majorHAnsi" w:hAnsiTheme="majorHAnsi"/>
        </w:rPr>
        <w:t xml:space="preserve">export- oriented economy led by </w:t>
      </w:r>
      <w:r w:rsidR="00F0744B" w:rsidRPr="003D0055">
        <w:rPr>
          <w:rFonts w:asciiTheme="majorHAnsi" w:hAnsiTheme="majorHAnsi"/>
        </w:rPr>
        <w:t xml:space="preserve">state and private companies; </w:t>
      </w:r>
      <w:r w:rsidR="00B314B6" w:rsidRPr="003D0055">
        <w:rPr>
          <w:rFonts w:asciiTheme="majorHAnsi" w:hAnsiTheme="majorHAnsi"/>
        </w:rPr>
        <w:t xml:space="preserve">there have also been dramatic changes in </w:t>
      </w:r>
      <w:r w:rsidR="00026059" w:rsidRPr="003D0055">
        <w:rPr>
          <w:rFonts w:asciiTheme="majorHAnsi" w:hAnsiTheme="majorHAnsi"/>
        </w:rPr>
        <w:t>people’s life, characterized by the improvement of living standards</w:t>
      </w:r>
      <w:r w:rsidR="00734F3A">
        <w:rPr>
          <w:rFonts w:asciiTheme="majorHAnsi" w:hAnsiTheme="majorHAnsi"/>
        </w:rPr>
        <w:t xml:space="preserve"> and the elimination of poverty</w:t>
      </w:r>
      <w:r w:rsidR="003D0055">
        <w:rPr>
          <w:rFonts w:asciiTheme="majorHAnsi" w:hAnsiTheme="majorHAnsi"/>
        </w:rPr>
        <w:t>. Since 1978, China’s economy has grown 90 times bigger</w:t>
      </w:r>
      <w:r w:rsidR="003D0055">
        <w:rPr>
          <w:rStyle w:val="a6"/>
          <w:rFonts w:asciiTheme="majorHAnsi" w:hAnsiTheme="majorHAnsi"/>
        </w:rPr>
        <w:footnoteReference w:id="1"/>
      </w:r>
      <w:r w:rsidR="003D0055">
        <w:rPr>
          <w:rFonts w:asciiTheme="majorHAnsi" w:hAnsiTheme="majorHAnsi"/>
        </w:rPr>
        <w:t xml:space="preserve">. Today, China is the world’s fast growing economy </w:t>
      </w:r>
      <w:r w:rsidR="003D0055">
        <w:rPr>
          <w:rStyle w:val="a6"/>
          <w:rFonts w:asciiTheme="majorHAnsi" w:hAnsiTheme="majorHAnsi"/>
        </w:rPr>
        <w:footnoteReference w:id="2"/>
      </w:r>
      <w:r w:rsidR="003D0055">
        <w:rPr>
          <w:rFonts w:asciiTheme="majorHAnsi" w:hAnsiTheme="majorHAnsi"/>
        </w:rPr>
        <w:t xml:space="preserve">and the second largest economy after the U.S, measured by its GDP (Gross Domestic Product) and PPP (Purchasing Power Parity). </w:t>
      </w:r>
      <w:r w:rsidR="00FA2C82">
        <w:rPr>
          <w:rStyle w:val="a6"/>
        </w:rPr>
        <w:footnoteReference w:id="3"/>
      </w:r>
      <w:r w:rsidR="00734F3A">
        <w:rPr>
          <w:rFonts w:asciiTheme="majorHAnsi" w:hAnsiTheme="majorHAnsi"/>
        </w:rPr>
        <w:t xml:space="preserve"> </w:t>
      </w:r>
    </w:p>
    <w:p w14:paraId="48D3DADE" w14:textId="77777777" w:rsidR="00712550" w:rsidRDefault="00734F3A" w:rsidP="005A64E8">
      <w:pPr>
        <w:widowControl w:val="0"/>
        <w:autoSpaceDE w:val="0"/>
        <w:autoSpaceDN w:val="0"/>
        <w:adjustRightInd w:val="0"/>
        <w:spacing w:after="0" w:line="480" w:lineRule="auto"/>
        <w:rPr>
          <w:rFonts w:asciiTheme="majorHAnsi" w:eastAsiaTheme="minorHAnsi" w:hAnsiTheme="majorHAnsi" w:cs="Arial"/>
          <w:color w:val="262626"/>
          <w:szCs w:val="26"/>
        </w:rPr>
      </w:pPr>
      <w:r>
        <w:rPr>
          <w:rFonts w:asciiTheme="majorHAnsi" w:hAnsiTheme="majorHAnsi"/>
        </w:rPr>
        <w:t xml:space="preserve">    At the same time of domestic economic development, China is also influencing the </w:t>
      </w:r>
      <w:r>
        <w:rPr>
          <w:rFonts w:asciiTheme="majorHAnsi" w:hAnsiTheme="majorHAnsi"/>
        </w:rPr>
        <w:lastRenderedPageBreak/>
        <w:t>rest of the world</w:t>
      </w:r>
      <w:r w:rsidRPr="005A64E8">
        <w:rPr>
          <w:rFonts w:asciiTheme="majorHAnsi" w:hAnsiTheme="majorHAnsi"/>
        </w:rPr>
        <w:t xml:space="preserve">. </w:t>
      </w:r>
      <w:r w:rsidR="00A21E1A" w:rsidRPr="005A64E8">
        <w:rPr>
          <w:rFonts w:asciiTheme="majorHAnsi" w:eastAsiaTheme="minorHAnsi" w:hAnsiTheme="majorHAnsi" w:cs="Arial"/>
          <w:color w:val="262626"/>
          <w:szCs w:val="26"/>
        </w:rPr>
        <w:t>Its expanding economic might is resulting in growing political influence beyond Asia as well. It is hard to find a major international issue in which China is not playing a role: From weapons proliferation, to human rights, to energy security, to North Korea, Iran, Sudan, and the United Nations, China is present, and Beijing is increasingly confident of its high-profile role in world politics.</w:t>
      </w:r>
      <w:r w:rsidR="005A64E8">
        <w:rPr>
          <w:rStyle w:val="a6"/>
          <w:rFonts w:ascii="Arial" w:eastAsiaTheme="minorHAnsi" w:hAnsi="Arial" w:cs="Arial"/>
          <w:color w:val="262626"/>
          <w:sz w:val="26"/>
          <w:szCs w:val="26"/>
        </w:rPr>
        <w:footnoteReference w:id="4"/>
      </w:r>
      <w:r w:rsidR="00F10729">
        <w:rPr>
          <w:rFonts w:asciiTheme="majorHAnsi" w:eastAsiaTheme="minorHAnsi" w:hAnsiTheme="majorHAnsi" w:cs="Arial"/>
          <w:color w:val="262626"/>
          <w:szCs w:val="26"/>
        </w:rPr>
        <w:t xml:space="preserve"> This paper will try to use International Relations theories to explain China’s rising u</w:t>
      </w:r>
      <w:r w:rsidR="00712550">
        <w:rPr>
          <w:rFonts w:asciiTheme="majorHAnsi" w:eastAsiaTheme="minorHAnsi" w:hAnsiTheme="majorHAnsi" w:cs="Arial"/>
          <w:color w:val="262626"/>
          <w:szCs w:val="26"/>
        </w:rPr>
        <w:t>p as a super power in the world, combin</w:t>
      </w:r>
      <w:r w:rsidR="00637EBE">
        <w:rPr>
          <w:rFonts w:asciiTheme="majorHAnsi" w:eastAsiaTheme="minorHAnsi" w:hAnsiTheme="majorHAnsi" w:cs="Arial"/>
          <w:color w:val="262626"/>
          <w:szCs w:val="26"/>
        </w:rPr>
        <w:t>in</w:t>
      </w:r>
      <w:r w:rsidR="00712550">
        <w:rPr>
          <w:rFonts w:asciiTheme="majorHAnsi" w:eastAsiaTheme="minorHAnsi" w:hAnsiTheme="majorHAnsi" w:cs="Arial"/>
          <w:color w:val="262626"/>
          <w:szCs w:val="26"/>
        </w:rPr>
        <w:t>g theoretical study with empirical research</w:t>
      </w:r>
      <w:r w:rsidR="00782F4E">
        <w:rPr>
          <w:rFonts w:asciiTheme="majorHAnsi" w:eastAsiaTheme="minorHAnsi" w:hAnsiTheme="majorHAnsi" w:cs="Arial"/>
          <w:color w:val="262626"/>
          <w:szCs w:val="26"/>
        </w:rPr>
        <w:t xml:space="preserve"> (mainly content analysis and case study)</w:t>
      </w:r>
      <w:r w:rsidR="00712550">
        <w:rPr>
          <w:rFonts w:asciiTheme="majorHAnsi" w:eastAsiaTheme="minorHAnsi" w:hAnsiTheme="majorHAnsi" w:cs="Arial"/>
          <w:color w:val="262626"/>
          <w:szCs w:val="26"/>
        </w:rPr>
        <w:t xml:space="preserve">. </w:t>
      </w:r>
      <w:r w:rsidR="00637EBE">
        <w:rPr>
          <w:rFonts w:asciiTheme="majorHAnsi" w:eastAsiaTheme="minorHAnsi" w:hAnsiTheme="majorHAnsi" w:cs="Arial"/>
          <w:color w:val="262626"/>
          <w:szCs w:val="26"/>
        </w:rPr>
        <w:t xml:space="preserve">China’s expansion is a complex phenomenon </w:t>
      </w:r>
      <w:r w:rsidR="001D7B4D">
        <w:rPr>
          <w:rFonts w:asciiTheme="majorHAnsi" w:eastAsiaTheme="minorHAnsi" w:hAnsiTheme="majorHAnsi" w:cs="Arial"/>
          <w:color w:val="262626"/>
          <w:szCs w:val="26"/>
        </w:rPr>
        <w:t xml:space="preserve">that includes the interaction of economic, political, and cultural factors. </w:t>
      </w:r>
      <w:r w:rsidR="00637EBE">
        <w:rPr>
          <w:rFonts w:asciiTheme="majorHAnsi" w:eastAsiaTheme="minorHAnsi" w:hAnsiTheme="majorHAnsi" w:cs="Arial"/>
          <w:color w:val="262626"/>
          <w:szCs w:val="26"/>
        </w:rPr>
        <w:t>To specify my argument</w:t>
      </w:r>
      <w:r w:rsidR="00782F4E">
        <w:rPr>
          <w:rFonts w:asciiTheme="majorHAnsi" w:eastAsiaTheme="minorHAnsi" w:hAnsiTheme="majorHAnsi" w:cs="Arial"/>
          <w:color w:val="262626"/>
          <w:szCs w:val="26"/>
        </w:rPr>
        <w:t>s</w:t>
      </w:r>
      <w:r w:rsidR="001D7B4D">
        <w:rPr>
          <w:rFonts w:asciiTheme="majorHAnsi" w:eastAsiaTheme="minorHAnsi" w:hAnsiTheme="majorHAnsi" w:cs="Arial"/>
          <w:color w:val="262626"/>
          <w:szCs w:val="26"/>
        </w:rPr>
        <w:t xml:space="preserve">, I will explore China’s </w:t>
      </w:r>
      <w:r w:rsidR="00CF046A">
        <w:rPr>
          <w:rFonts w:asciiTheme="majorHAnsi" w:eastAsiaTheme="minorHAnsi" w:hAnsiTheme="majorHAnsi" w:cs="Arial"/>
          <w:color w:val="262626"/>
          <w:szCs w:val="26"/>
        </w:rPr>
        <w:t>2</w:t>
      </w:r>
      <w:r w:rsidR="001D7B4D">
        <w:rPr>
          <w:rFonts w:asciiTheme="majorHAnsi" w:eastAsiaTheme="minorHAnsi" w:hAnsiTheme="majorHAnsi" w:cs="Arial"/>
          <w:color w:val="262626"/>
          <w:szCs w:val="26"/>
        </w:rPr>
        <w:t xml:space="preserve"> faces</w:t>
      </w:r>
      <w:r w:rsidR="00CF046A">
        <w:rPr>
          <w:rFonts w:asciiTheme="majorHAnsi" w:eastAsiaTheme="minorHAnsi" w:hAnsiTheme="majorHAnsi" w:cs="Arial"/>
          <w:color w:val="262626"/>
          <w:szCs w:val="26"/>
        </w:rPr>
        <w:t>: The economic China</w:t>
      </w:r>
      <w:r w:rsidR="001D7B4D">
        <w:rPr>
          <w:rFonts w:asciiTheme="majorHAnsi" w:eastAsiaTheme="minorHAnsi" w:hAnsiTheme="majorHAnsi" w:cs="Arial"/>
          <w:color w:val="262626"/>
          <w:szCs w:val="26"/>
        </w:rPr>
        <w:t>, and the “international” China</w:t>
      </w:r>
      <w:r w:rsidR="000422EF">
        <w:rPr>
          <w:rFonts w:asciiTheme="majorHAnsi" w:eastAsiaTheme="minorHAnsi" w:hAnsiTheme="majorHAnsi" w:cs="Arial"/>
          <w:color w:val="262626"/>
          <w:szCs w:val="26"/>
        </w:rPr>
        <w:t xml:space="preserve">. </w:t>
      </w:r>
    </w:p>
    <w:p w14:paraId="02804268" w14:textId="77777777" w:rsidR="00712550" w:rsidRPr="00605567" w:rsidRDefault="00712550" w:rsidP="005A64E8">
      <w:pPr>
        <w:widowControl w:val="0"/>
        <w:autoSpaceDE w:val="0"/>
        <w:autoSpaceDN w:val="0"/>
        <w:adjustRightInd w:val="0"/>
        <w:spacing w:after="0" w:line="480" w:lineRule="auto"/>
        <w:rPr>
          <w:rFonts w:asciiTheme="majorHAnsi" w:eastAsiaTheme="minorHAnsi" w:hAnsiTheme="majorHAnsi" w:cs="Arial"/>
          <w:b/>
          <w:color w:val="262626"/>
          <w:sz w:val="28"/>
          <w:szCs w:val="26"/>
        </w:rPr>
      </w:pPr>
      <w:r w:rsidRPr="00605567">
        <w:rPr>
          <w:rFonts w:asciiTheme="majorHAnsi" w:eastAsiaTheme="minorHAnsi" w:hAnsiTheme="majorHAnsi" w:cs="Arial"/>
          <w:b/>
          <w:color w:val="262626"/>
          <w:sz w:val="28"/>
          <w:szCs w:val="26"/>
        </w:rPr>
        <w:t xml:space="preserve">Explaining </w:t>
      </w:r>
      <w:r w:rsidR="00637EBE" w:rsidRPr="00605567">
        <w:rPr>
          <w:rFonts w:asciiTheme="majorHAnsi" w:eastAsiaTheme="minorHAnsi" w:hAnsiTheme="majorHAnsi" w:cs="Arial"/>
          <w:b/>
          <w:color w:val="262626"/>
          <w:sz w:val="28"/>
          <w:szCs w:val="26"/>
        </w:rPr>
        <w:t>“Economic China”</w:t>
      </w:r>
    </w:p>
    <w:p w14:paraId="0D803566" w14:textId="77777777" w:rsidR="00605567" w:rsidRDefault="00637EBE" w:rsidP="005A64E8">
      <w:pPr>
        <w:widowControl w:val="0"/>
        <w:autoSpaceDE w:val="0"/>
        <w:autoSpaceDN w:val="0"/>
        <w:adjustRightInd w:val="0"/>
        <w:spacing w:after="0" w:line="480" w:lineRule="auto"/>
        <w:rPr>
          <w:rFonts w:asciiTheme="majorHAnsi" w:eastAsiaTheme="minorHAnsi" w:hAnsiTheme="majorHAnsi" w:cs="Arial"/>
          <w:color w:val="262626"/>
          <w:szCs w:val="26"/>
        </w:rPr>
      </w:pPr>
      <w:r>
        <w:rPr>
          <w:rFonts w:asciiTheme="majorHAnsi" w:eastAsiaTheme="minorHAnsi" w:hAnsiTheme="majorHAnsi" w:cs="Arial"/>
          <w:color w:val="262626"/>
          <w:szCs w:val="26"/>
        </w:rPr>
        <w:t xml:space="preserve">   “Economic China” refers to the post- Mao period in which China’s rapid economic growth began to unleash its worldwide impact</w:t>
      </w:r>
      <w:r w:rsidR="00782F4E">
        <w:rPr>
          <w:rFonts w:asciiTheme="majorHAnsi" w:eastAsiaTheme="minorHAnsi" w:hAnsiTheme="majorHAnsi" w:cs="Arial"/>
          <w:color w:val="262626"/>
          <w:szCs w:val="26"/>
        </w:rPr>
        <w:t xml:space="preserve"> in the areas of FDI, commodity</w:t>
      </w:r>
      <w:r>
        <w:rPr>
          <w:rFonts w:asciiTheme="majorHAnsi" w:eastAsiaTheme="minorHAnsi" w:hAnsiTheme="majorHAnsi" w:cs="Arial"/>
          <w:color w:val="262626"/>
          <w:szCs w:val="26"/>
        </w:rPr>
        <w:t xml:space="preserve"> </w:t>
      </w:r>
      <w:r w:rsidR="000422EF">
        <w:rPr>
          <w:rFonts w:asciiTheme="majorHAnsi" w:eastAsiaTheme="minorHAnsi" w:hAnsiTheme="majorHAnsi" w:cs="Arial"/>
          <w:color w:val="262626"/>
          <w:szCs w:val="26"/>
        </w:rPr>
        <w:t xml:space="preserve">price, international trade, regional integration, international relations, etc. </w:t>
      </w:r>
      <w:r w:rsidR="000422EF">
        <w:rPr>
          <w:rStyle w:val="a6"/>
          <w:rFonts w:ascii="Arial" w:eastAsiaTheme="minorHAnsi" w:hAnsi="Arial" w:cs="Arial"/>
          <w:color w:val="262626"/>
          <w:sz w:val="26"/>
          <w:szCs w:val="26"/>
        </w:rPr>
        <w:footnoteReference w:id="5"/>
      </w:r>
      <w:r w:rsidR="000422EF">
        <w:rPr>
          <w:rFonts w:asciiTheme="majorHAnsi" w:eastAsiaTheme="minorHAnsi" w:hAnsiTheme="majorHAnsi" w:cs="Arial"/>
          <w:color w:val="262626"/>
          <w:szCs w:val="26"/>
        </w:rPr>
        <w:t xml:space="preserve"> </w:t>
      </w:r>
    </w:p>
    <w:p w14:paraId="0A8D4494" w14:textId="77777777" w:rsidR="000422EF" w:rsidRPr="00605567" w:rsidRDefault="00605567" w:rsidP="005A64E8">
      <w:pPr>
        <w:widowControl w:val="0"/>
        <w:autoSpaceDE w:val="0"/>
        <w:autoSpaceDN w:val="0"/>
        <w:adjustRightInd w:val="0"/>
        <w:spacing w:after="0" w:line="480" w:lineRule="auto"/>
        <w:rPr>
          <w:rFonts w:asciiTheme="majorHAnsi" w:eastAsiaTheme="minorHAnsi" w:hAnsiTheme="majorHAnsi" w:cs="Arial"/>
          <w:b/>
          <w:i/>
          <w:color w:val="262626"/>
          <w:szCs w:val="26"/>
        </w:rPr>
      </w:pPr>
      <w:r w:rsidRPr="00605567">
        <w:rPr>
          <w:rFonts w:asciiTheme="majorHAnsi" w:eastAsiaTheme="minorHAnsi" w:hAnsiTheme="majorHAnsi" w:cs="Arial"/>
          <w:b/>
          <w:i/>
          <w:color w:val="262626"/>
          <w:szCs w:val="26"/>
        </w:rPr>
        <w:t>The “Reform and Opening- Up” Policy</w:t>
      </w:r>
      <w:r>
        <w:rPr>
          <w:rFonts w:asciiTheme="majorHAnsi" w:eastAsiaTheme="minorHAnsi" w:hAnsiTheme="majorHAnsi" w:cs="Arial"/>
          <w:b/>
          <w:i/>
          <w:color w:val="262626"/>
          <w:szCs w:val="26"/>
        </w:rPr>
        <w:t>: “Neo- Liberalism”</w:t>
      </w:r>
    </w:p>
    <w:p w14:paraId="688CA6EC" w14:textId="77777777" w:rsidR="004E25D9" w:rsidRDefault="000422EF" w:rsidP="005A64E8">
      <w:pPr>
        <w:widowControl w:val="0"/>
        <w:autoSpaceDE w:val="0"/>
        <w:autoSpaceDN w:val="0"/>
        <w:adjustRightInd w:val="0"/>
        <w:spacing w:after="0" w:line="480" w:lineRule="auto"/>
        <w:rPr>
          <w:rFonts w:ascii="Arial" w:eastAsiaTheme="minorHAnsi" w:hAnsi="Arial" w:cs="Arial"/>
          <w:sz w:val="30"/>
          <w:szCs w:val="30"/>
        </w:rPr>
      </w:pPr>
      <w:r>
        <w:rPr>
          <w:rFonts w:asciiTheme="majorHAnsi" w:eastAsiaTheme="minorHAnsi" w:hAnsiTheme="majorHAnsi" w:cs="Arial"/>
          <w:color w:val="262626"/>
          <w:szCs w:val="26"/>
        </w:rPr>
        <w:t xml:space="preserve">    Since 1978, economic development </w:t>
      </w:r>
      <w:r w:rsidR="00433D09">
        <w:rPr>
          <w:rFonts w:asciiTheme="majorHAnsi" w:eastAsiaTheme="minorHAnsi" w:hAnsiTheme="majorHAnsi" w:cs="Arial"/>
          <w:color w:val="262626"/>
          <w:szCs w:val="26"/>
        </w:rPr>
        <w:t xml:space="preserve">under a socialist market- oriented economy </w:t>
      </w:r>
      <w:r>
        <w:rPr>
          <w:rFonts w:asciiTheme="majorHAnsi" w:eastAsiaTheme="minorHAnsi" w:hAnsiTheme="majorHAnsi" w:cs="Arial"/>
          <w:color w:val="262626"/>
          <w:szCs w:val="26"/>
        </w:rPr>
        <w:t xml:space="preserve">has been the main goal that the Chinese government pursues. </w:t>
      </w:r>
      <w:r w:rsidR="00944D1C" w:rsidRPr="00944D1C">
        <w:rPr>
          <w:rFonts w:asciiTheme="majorHAnsi" w:eastAsiaTheme="minorHAnsi" w:hAnsiTheme="majorHAnsi" w:cs="Arial"/>
          <w:szCs w:val="26"/>
        </w:rPr>
        <w:t>This change in economic policy was founded in and introduced by ideology, by way of reformulating the Principal Contradiction in Chinese society during 1978's third plenary session of the eleventh central committee of the CCP-namely, the contradiction between the growing material and cultural needs of the people and backward social production.</w:t>
      </w:r>
      <w:r w:rsidR="00944D1C">
        <w:rPr>
          <w:rStyle w:val="a6"/>
          <w:rFonts w:asciiTheme="majorHAnsi" w:eastAsiaTheme="minorHAnsi" w:hAnsiTheme="majorHAnsi" w:cs="Arial"/>
          <w:color w:val="262626"/>
          <w:szCs w:val="26"/>
        </w:rPr>
        <w:footnoteReference w:id="6"/>
      </w:r>
      <w:r w:rsidR="00AC2EAE" w:rsidRPr="00AC2EAE">
        <w:rPr>
          <w:rFonts w:ascii="Helvetica" w:eastAsiaTheme="minorHAnsi" w:hAnsi="Helvetica" w:cs="Helvetica"/>
          <w:sz w:val="26"/>
          <w:szCs w:val="26"/>
        </w:rPr>
        <w:t xml:space="preserve"> </w:t>
      </w:r>
      <w:r w:rsidR="00AC2EAE" w:rsidRPr="00AC2EAE">
        <w:rPr>
          <w:rFonts w:asciiTheme="majorHAnsi" w:eastAsiaTheme="minorHAnsi" w:hAnsiTheme="majorHAnsi" w:cs="Helvetica"/>
          <w:szCs w:val="26"/>
        </w:rPr>
        <w:t>The economic reform was aimed at expanding rural income and incentives, encouraging experiments in enterprise autonomy, reducing central planning, and establishing direct foreign investment in Mainland China.</w:t>
      </w:r>
      <w:r w:rsidR="004E25D9" w:rsidRPr="004E25D9">
        <w:rPr>
          <w:rFonts w:ascii="Arial" w:eastAsiaTheme="minorHAnsi" w:hAnsi="Arial" w:cs="Arial"/>
          <w:sz w:val="30"/>
          <w:szCs w:val="30"/>
        </w:rPr>
        <w:t xml:space="preserve"> </w:t>
      </w:r>
    </w:p>
    <w:p w14:paraId="76EC9EAC" w14:textId="77777777" w:rsidR="00605567" w:rsidRDefault="004E25D9" w:rsidP="005A64E8">
      <w:pPr>
        <w:widowControl w:val="0"/>
        <w:autoSpaceDE w:val="0"/>
        <w:autoSpaceDN w:val="0"/>
        <w:adjustRightInd w:val="0"/>
        <w:spacing w:after="0" w:line="480" w:lineRule="auto"/>
        <w:rPr>
          <w:rFonts w:asciiTheme="majorHAnsi" w:eastAsiaTheme="minorHAnsi" w:hAnsiTheme="majorHAnsi" w:cs="Helvetica"/>
          <w:szCs w:val="26"/>
        </w:rPr>
      </w:pPr>
      <w:r>
        <w:rPr>
          <w:rFonts w:ascii="Arial" w:eastAsiaTheme="minorHAnsi" w:hAnsi="Arial" w:cs="Arial"/>
          <w:sz w:val="30"/>
          <w:szCs w:val="30"/>
        </w:rPr>
        <w:t xml:space="preserve"> </w:t>
      </w:r>
      <w:r w:rsidR="00433D09">
        <w:rPr>
          <w:rFonts w:ascii="Arial" w:eastAsiaTheme="minorHAnsi" w:hAnsi="Arial" w:cs="Arial"/>
          <w:sz w:val="30"/>
          <w:szCs w:val="30"/>
        </w:rPr>
        <w:t xml:space="preserve">  </w:t>
      </w:r>
      <w:r w:rsidRPr="00C65E24">
        <w:rPr>
          <w:rFonts w:asciiTheme="majorHAnsi" w:eastAsiaTheme="minorHAnsi" w:hAnsiTheme="majorHAnsi" w:cs="Arial"/>
          <w:szCs w:val="30"/>
        </w:rPr>
        <w:t xml:space="preserve">In the last 30 years, </w:t>
      </w:r>
      <w:r w:rsidR="00433D09" w:rsidRPr="00C65E24">
        <w:rPr>
          <w:rFonts w:asciiTheme="majorHAnsi" w:eastAsiaTheme="minorHAnsi" w:hAnsiTheme="majorHAnsi" w:cs="Arial"/>
          <w:szCs w:val="30"/>
        </w:rPr>
        <w:t xml:space="preserve">China experienced a historical transition </w:t>
      </w:r>
      <w:r w:rsidRPr="00C65E24">
        <w:rPr>
          <w:rFonts w:asciiTheme="majorHAnsi" w:eastAsiaTheme="minorHAnsi" w:hAnsiTheme="majorHAnsi" w:cs="Arial"/>
          <w:szCs w:val="30"/>
        </w:rPr>
        <w:t>from a closed and semi-closed country to a country that is wide open to the outside world</w:t>
      </w:r>
      <w:r w:rsidR="00433D09" w:rsidRPr="00C65E24">
        <w:rPr>
          <w:rFonts w:asciiTheme="majorHAnsi" w:eastAsiaTheme="minorHAnsi" w:hAnsiTheme="majorHAnsi" w:cs="Arial"/>
          <w:szCs w:val="30"/>
        </w:rPr>
        <w:t xml:space="preserve">. </w:t>
      </w:r>
      <w:r w:rsidR="00433D09" w:rsidRPr="00C65E24">
        <w:rPr>
          <w:rStyle w:val="a6"/>
          <w:rFonts w:asciiTheme="majorHAnsi" w:eastAsiaTheme="minorHAnsi" w:hAnsiTheme="majorHAnsi" w:cs="Arial"/>
          <w:color w:val="262626"/>
          <w:szCs w:val="26"/>
        </w:rPr>
        <w:footnoteReference w:id="7"/>
      </w:r>
      <w:r w:rsidR="00AC447F" w:rsidRPr="00C65E24">
        <w:rPr>
          <w:rFonts w:asciiTheme="majorHAnsi" w:eastAsiaTheme="minorHAnsi" w:hAnsiTheme="majorHAnsi" w:cs="Arial"/>
          <w:szCs w:val="30"/>
        </w:rPr>
        <w:t xml:space="preserve"> </w:t>
      </w:r>
      <w:r w:rsidR="002D2ACA" w:rsidRPr="00C65E24">
        <w:rPr>
          <w:rFonts w:asciiTheme="majorHAnsi" w:eastAsiaTheme="minorHAnsi" w:hAnsiTheme="majorHAnsi" w:cs="Helvetica"/>
          <w:szCs w:val="26"/>
        </w:rPr>
        <w:t>Scho</w:t>
      </w:r>
      <w:r w:rsidR="001B2FDB">
        <w:rPr>
          <w:rFonts w:asciiTheme="majorHAnsi" w:eastAsiaTheme="minorHAnsi" w:hAnsiTheme="majorHAnsi" w:cs="Helvetica"/>
          <w:szCs w:val="26"/>
        </w:rPr>
        <w:t xml:space="preserve">lars find that China has an </w:t>
      </w:r>
      <w:r w:rsidR="002D2ACA" w:rsidRPr="00C65E24">
        <w:rPr>
          <w:rFonts w:asciiTheme="majorHAnsi" w:eastAsiaTheme="minorHAnsi" w:hAnsiTheme="majorHAnsi" w:cs="Helvetica"/>
          <w:szCs w:val="26"/>
        </w:rPr>
        <w:t>attained a degree of openness that is unprecedented a</w:t>
      </w:r>
      <w:r w:rsidR="001B2FDB">
        <w:rPr>
          <w:rFonts w:asciiTheme="majorHAnsi" w:eastAsiaTheme="minorHAnsi" w:hAnsiTheme="majorHAnsi" w:cs="Helvetica"/>
          <w:szCs w:val="26"/>
        </w:rPr>
        <w:t>mong large and populous nations</w:t>
      </w:r>
      <w:r w:rsidR="002D2ACA" w:rsidRPr="00C65E24">
        <w:rPr>
          <w:rFonts w:asciiTheme="majorHAnsi" w:eastAsiaTheme="minorHAnsi" w:hAnsiTheme="majorHAnsi" w:cs="Helvetica"/>
          <w:szCs w:val="26"/>
        </w:rPr>
        <w:t>, with competition from foreign goods in almost every sector of the economy.</w:t>
      </w:r>
      <w:r w:rsidR="00C65E24" w:rsidRPr="00C65E24">
        <w:rPr>
          <w:rFonts w:asciiTheme="majorHAnsi" w:eastAsiaTheme="minorHAnsi" w:hAnsiTheme="majorHAnsi" w:cs="Helvetica"/>
          <w:szCs w:val="26"/>
        </w:rPr>
        <w:t xml:space="preserve"> Throughout the reform period, the government reduced tariffs and other trade barriers, with the overall tariff rate falling from 56% to 15%. By 2001, less than 40% of imports were subject to tariffs and only 9 percent of import was subject to licensing and import quotas. When China joined the WTO, it agreed to considerably</w:t>
      </w:r>
      <w:r w:rsidR="001B2FDB">
        <w:rPr>
          <w:rFonts w:asciiTheme="majorHAnsi" w:eastAsiaTheme="minorHAnsi" w:hAnsiTheme="majorHAnsi" w:cs="Helvetica"/>
          <w:szCs w:val="26"/>
        </w:rPr>
        <w:t xml:space="preserve"> eliminate</w:t>
      </w:r>
      <w:r w:rsidR="00C65E24" w:rsidRPr="00C65E24">
        <w:rPr>
          <w:rFonts w:asciiTheme="majorHAnsi" w:eastAsiaTheme="minorHAnsi" w:hAnsiTheme="majorHAnsi" w:cs="Helvetica"/>
          <w:szCs w:val="26"/>
        </w:rPr>
        <w:t xml:space="preserve"> harsher conditions than other developing countries.</w:t>
      </w:r>
      <w:r w:rsidR="00C65E24" w:rsidRPr="00C65E24">
        <w:rPr>
          <w:rStyle w:val="a6"/>
          <w:rFonts w:asciiTheme="majorHAnsi" w:eastAsiaTheme="minorHAnsi" w:hAnsiTheme="majorHAnsi" w:cs="Arial"/>
          <w:color w:val="262626"/>
          <w:szCs w:val="26"/>
        </w:rPr>
        <w:footnoteReference w:id="8"/>
      </w:r>
      <w:r w:rsidR="00C65E24" w:rsidRPr="00C65E24">
        <w:rPr>
          <w:rFonts w:asciiTheme="majorHAnsi" w:eastAsiaTheme="minorHAnsi" w:hAnsiTheme="majorHAnsi" w:cs="Helvetica"/>
          <w:szCs w:val="26"/>
        </w:rPr>
        <w:t xml:space="preserve"> Trade has increased from under 10% of GDP to 64% of GDP over the same period.</w:t>
      </w:r>
      <w:r w:rsidR="00C65E24" w:rsidRPr="00C65E24">
        <w:rPr>
          <w:rStyle w:val="a6"/>
          <w:rFonts w:asciiTheme="majorHAnsi" w:eastAsiaTheme="minorHAnsi" w:hAnsiTheme="majorHAnsi" w:cs="Arial"/>
          <w:color w:val="262626"/>
          <w:szCs w:val="26"/>
        </w:rPr>
        <w:footnoteReference w:id="9"/>
      </w:r>
      <w:r w:rsidR="00C65E24" w:rsidRPr="00C65E24">
        <w:rPr>
          <w:rFonts w:asciiTheme="majorHAnsi" w:eastAsiaTheme="minorHAnsi" w:hAnsiTheme="majorHAnsi" w:cs="Helvetica"/>
          <w:szCs w:val="26"/>
        </w:rPr>
        <w:t xml:space="preserve"> China is</w:t>
      </w:r>
      <w:r w:rsidR="001B2FDB">
        <w:rPr>
          <w:rFonts w:asciiTheme="majorHAnsi" w:eastAsiaTheme="minorHAnsi" w:hAnsiTheme="majorHAnsi" w:cs="Helvetica"/>
          <w:szCs w:val="26"/>
        </w:rPr>
        <w:t xml:space="preserve"> now</w:t>
      </w:r>
      <w:r w:rsidR="00C65E24" w:rsidRPr="00C65E24">
        <w:rPr>
          <w:rFonts w:asciiTheme="majorHAnsi" w:eastAsiaTheme="minorHAnsi" w:hAnsiTheme="majorHAnsi" w:cs="Helvetica"/>
          <w:szCs w:val="26"/>
        </w:rPr>
        <w:t xml:space="preserve"> considered the most open large country; by 2005, China’s average statutory tariff on industrial products was 8.9 percent. Foreign investment was also liberalized. Special Economic Zones (SEZs) were created in the early 1980s to attract foreign capital by exempting them from taxes and regulations. This experiment was successful and SEZs were expanded to cover the whole Chinese coast.</w:t>
      </w:r>
      <w:r w:rsidR="00C65E24">
        <w:rPr>
          <w:rFonts w:asciiTheme="majorHAnsi" w:eastAsiaTheme="minorHAnsi" w:hAnsiTheme="majorHAnsi" w:cs="Helvetica"/>
          <w:szCs w:val="26"/>
        </w:rPr>
        <w:t xml:space="preserve"> </w:t>
      </w:r>
      <w:r w:rsidR="008E77F0" w:rsidRPr="008E77F0">
        <w:rPr>
          <w:rFonts w:asciiTheme="majorHAnsi" w:eastAsiaTheme="minorHAnsi" w:hAnsiTheme="majorHAnsi" w:cs="Helvetica"/>
          <w:szCs w:val="26"/>
        </w:rPr>
        <w:t xml:space="preserve">The liberalization of </w:t>
      </w:r>
      <w:r w:rsidR="00CB4751">
        <w:rPr>
          <w:rFonts w:asciiTheme="majorHAnsi" w:eastAsiaTheme="minorHAnsi" w:hAnsiTheme="majorHAnsi" w:cs="Helvetica"/>
          <w:szCs w:val="26"/>
        </w:rPr>
        <w:t xml:space="preserve">economy </w:t>
      </w:r>
      <w:r w:rsidR="008E77F0" w:rsidRPr="008E77F0">
        <w:rPr>
          <w:rFonts w:asciiTheme="majorHAnsi" w:eastAsiaTheme="minorHAnsi" w:hAnsiTheme="majorHAnsi" w:cs="Helvetica"/>
          <w:szCs w:val="26"/>
        </w:rPr>
        <w:t>with a market focus fits into some major claims of “neoliberalism” that describes a market-driven</w:t>
      </w:r>
      <w:r w:rsidR="008E77F0" w:rsidRPr="008E77F0">
        <w:rPr>
          <w:rFonts w:asciiTheme="majorHAnsi" w:eastAsiaTheme="minorHAnsi" w:hAnsiTheme="majorHAnsi" w:cs="Helvetica"/>
          <w:szCs w:val="22"/>
        </w:rPr>
        <w:t xml:space="preserve"> </w:t>
      </w:r>
      <w:r w:rsidR="008E77F0" w:rsidRPr="008E77F0">
        <w:rPr>
          <w:rFonts w:asciiTheme="majorHAnsi" w:eastAsiaTheme="minorHAnsi" w:hAnsiTheme="majorHAnsi" w:cs="Helvetica"/>
          <w:szCs w:val="26"/>
        </w:rPr>
        <w:t xml:space="preserve">approach to economic and social policy based on </w:t>
      </w:r>
      <w:hyperlink r:id="rId9" w:history="1">
        <w:r w:rsidR="008E77F0" w:rsidRPr="008E77F0">
          <w:rPr>
            <w:rFonts w:asciiTheme="majorHAnsi" w:eastAsiaTheme="minorHAnsi" w:hAnsiTheme="majorHAnsi" w:cs="Helvetica"/>
            <w:szCs w:val="26"/>
          </w:rPr>
          <w:t>neoclassical theories of economics</w:t>
        </w:r>
      </w:hyperlink>
      <w:r w:rsidR="008E77F0" w:rsidRPr="008E77F0">
        <w:rPr>
          <w:rFonts w:asciiTheme="majorHAnsi" w:eastAsiaTheme="minorHAnsi" w:hAnsiTheme="majorHAnsi" w:cs="Helvetica"/>
          <w:szCs w:val="26"/>
        </w:rPr>
        <w:t xml:space="preserve"> that stresses the efficiency of private enterprise, </w:t>
      </w:r>
      <w:hyperlink r:id="rId10" w:history="1">
        <w:r w:rsidR="008E77F0" w:rsidRPr="008E77F0">
          <w:rPr>
            <w:rFonts w:asciiTheme="majorHAnsi" w:eastAsiaTheme="minorHAnsi" w:hAnsiTheme="majorHAnsi" w:cs="Helvetica"/>
            <w:szCs w:val="26"/>
          </w:rPr>
          <w:t>liberalized trade</w:t>
        </w:r>
      </w:hyperlink>
      <w:r w:rsidR="008E77F0" w:rsidRPr="008E77F0">
        <w:rPr>
          <w:rFonts w:asciiTheme="majorHAnsi" w:eastAsiaTheme="minorHAnsi" w:hAnsiTheme="majorHAnsi" w:cs="Helvetica"/>
          <w:szCs w:val="26"/>
        </w:rPr>
        <w:t xml:space="preserve"> and relatively open markets, and therefore seeks to maximize the role of the corporate sector in determining the political and economic priorities of the state.</w:t>
      </w:r>
      <w:r w:rsidR="008E77F0">
        <w:rPr>
          <w:rFonts w:asciiTheme="majorHAnsi" w:eastAsiaTheme="minorHAnsi" w:hAnsiTheme="majorHAnsi" w:cs="Helvetica"/>
          <w:szCs w:val="26"/>
        </w:rPr>
        <w:t xml:space="preserve"> </w:t>
      </w:r>
      <w:r w:rsidR="00CB4751">
        <w:rPr>
          <w:rFonts w:asciiTheme="majorHAnsi" w:eastAsiaTheme="minorHAnsi" w:hAnsiTheme="majorHAnsi" w:cs="Helvetica"/>
          <w:szCs w:val="26"/>
        </w:rPr>
        <w:t>Based on Washington Consensus</w:t>
      </w:r>
      <w:r w:rsidR="00CB4751">
        <w:rPr>
          <w:rStyle w:val="a6"/>
          <w:rFonts w:asciiTheme="majorHAnsi" w:eastAsiaTheme="minorHAnsi" w:hAnsiTheme="majorHAnsi" w:cs="Helvetica"/>
          <w:szCs w:val="26"/>
        </w:rPr>
        <w:footnoteReference w:id="10"/>
      </w:r>
      <w:r w:rsidR="00CB4751">
        <w:rPr>
          <w:rFonts w:asciiTheme="majorHAnsi" w:eastAsiaTheme="minorHAnsi" w:hAnsiTheme="majorHAnsi" w:cs="Helvetica"/>
          <w:szCs w:val="26"/>
        </w:rPr>
        <w:t xml:space="preserve">, neo-liberalists propose for </w:t>
      </w:r>
      <w:r w:rsidR="00BB7A99">
        <w:rPr>
          <w:rFonts w:asciiTheme="majorHAnsi" w:eastAsiaTheme="minorHAnsi" w:hAnsiTheme="majorHAnsi" w:cs="Helvetica"/>
          <w:szCs w:val="26"/>
        </w:rPr>
        <w:t xml:space="preserve">trade liberalization, </w:t>
      </w:r>
      <w:r w:rsidR="00BB7A99" w:rsidRPr="00BB7A99">
        <w:rPr>
          <w:rFonts w:asciiTheme="majorHAnsi" w:eastAsiaTheme="minorHAnsi" w:hAnsiTheme="majorHAnsi" w:cs="Helvetica"/>
          <w:szCs w:val="26"/>
        </w:rPr>
        <w:t>liberalization of the "capital account" of the balance of payments, deregulation, privatization of state enterprises and finanicization of capital</w:t>
      </w:r>
      <w:r w:rsidR="008955BF">
        <w:rPr>
          <w:rFonts w:asciiTheme="majorHAnsi" w:eastAsiaTheme="minorHAnsi" w:hAnsiTheme="majorHAnsi" w:cs="Helvetica"/>
          <w:szCs w:val="26"/>
        </w:rPr>
        <w:t xml:space="preserve">. All those claims characterize China’s “Reform and Opening Up”. In this sense, we can say that this economic reform is </w:t>
      </w:r>
      <w:r w:rsidR="001B2FDB">
        <w:rPr>
          <w:rFonts w:asciiTheme="majorHAnsi" w:eastAsiaTheme="minorHAnsi" w:hAnsiTheme="majorHAnsi" w:cs="Helvetica"/>
          <w:szCs w:val="26"/>
        </w:rPr>
        <w:t xml:space="preserve">a </w:t>
      </w:r>
      <w:r w:rsidR="008955BF">
        <w:rPr>
          <w:rFonts w:asciiTheme="majorHAnsi" w:eastAsiaTheme="minorHAnsi" w:hAnsiTheme="majorHAnsi" w:cs="Helvetica"/>
          <w:szCs w:val="26"/>
        </w:rPr>
        <w:t>neo- liberal</w:t>
      </w:r>
      <w:r w:rsidR="000E6F53">
        <w:rPr>
          <w:rFonts w:asciiTheme="majorHAnsi" w:eastAsiaTheme="minorHAnsi" w:hAnsiTheme="majorHAnsi" w:cs="Helvetica"/>
          <w:szCs w:val="26"/>
        </w:rPr>
        <w:t xml:space="preserve"> market reform, which also took place in a lot of East European countries after the Cold War.</w:t>
      </w:r>
      <w:r w:rsidR="00571142">
        <w:rPr>
          <w:rFonts w:asciiTheme="majorHAnsi" w:eastAsiaTheme="minorHAnsi" w:hAnsiTheme="majorHAnsi" w:cs="Helvetica"/>
          <w:szCs w:val="26"/>
        </w:rPr>
        <w:t xml:space="preserve"> </w:t>
      </w:r>
    </w:p>
    <w:p w14:paraId="6E901EBF" w14:textId="77777777" w:rsidR="000E6F53" w:rsidRPr="00605567" w:rsidRDefault="00605567" w:rsidP="005A64E8">
      <w:pPr>
        <w:widowControl w:val="0"/>
        <w:autoSpaceDE w:val="0"/>
        <w:autoSpaceDN w:val="0"/>
        <w:adjustRightInd w:val="0"/>
        <w:spacing w:after="0" w:line="480" w:lineRule="auto"/>
        <w:rPr>
          <w:rFonts w:asciiTheme="majorHAnsi" w:eastAsiaTheme="minorHAnsi" w:hAnsiTheme="majorHAnsi" w:cs="Helvetica"/>
          <w:b/>
          <w:i/>
          <w:szCs w:val="26"/>
        </w:rPr>
      </w:pPr>
      <w:r w:rsidRPr="00605567">
        <w:rPr>
          <w:rFonts w:asciiTheme="majorHAnsi" w:eastAsiaTheme="minorHAnsi" w:hAnsiTheme="majorHAnsi" w:cs="Helvetica"/>
          <w:b/>
          <w:i/>
          <w:szCs w:val="26"/>
        </w:rPr>
        <w:t>China in Globalization</w:t>
      </w:r>
      <w:r>
        <w:rPr>
          <w:rFonts w:asciiTheme="majorHAnsi" w:eastAsiaTheme="minorHAnsi" w:hAnsiTheme="majorHAnsi" w:cs="Helvetica"/>
          <w:b/>
          <w:i/>
          <w:szCs w:val="26"/>
        </w:rPr>
        <w:t>: “Globalization Theory”</w:t>
      </w:r>
    </w:p>
    <w:p w14:paraId="29F885BE" w14:textId="77777777" w:rsidR="00605567" w:rsidRDefault="000E6F53" w:rsidP="005A64E8">
      <w:pPr>
        <w:widowControl w:val="0"/>
        <w:autoSpaceDE w:val="0"/>
        <w:autoSpaceDN w:val="0"/>
        <w:adjustRightInd w:val="0"/>
        <w:spacing w:after="0" w:line="480" w:lineRule="auto"/>
        <w:rPr>
          <w:rFonts w:asciiTheme="majorHAnsi" w:eastAsiaTheme="minorHAnsi" w:hAnsiTheme="majorHAnsi" w:cs="Arial"/>
          <w:color w:val="262626"/>
          <w:szCs w:val="28"/>
        </w:rPr>
      </w:pPr>
      <w:r>
        <w:rPr>
          <w:rFonts w:asciiTheme="majorHAnsi" w:eastAsiaTheme="minorHAnsi" w:hAnsiTheme="majorHAnsi" w:cs="Helvetica"/>
          <w:szCs w:val="26"/>
        </w:rPr>
        <w:t xml:space="preserve">    China’s </w:t>
      </w:r>
      <w:r w:rsidR="001B2FDB">
        <w:rPr>
          <w:rFonts w:asciiTheme="majorHAnsi" w:eastAsiaTheme="minorHAnsi" w:hAnsiTheme="majorHAnsi" w:cs="Helvetica"/>
          <w:szCs w:val="26"/>
        </w:rPr>
        <w:t>in</w:t>
      </w:r>
      <w:r>
        <w:rPr>
          <w:rFonts w:asciiTheme="majorHAnsi" w:eastAsiaTheme="minorHAnsi" w:hAnsiTheme="majorHAnsi" w:cs="Helvetica"/>
          <w:szCs w:val="26"/>
        </w:rPr>
        <w:t xml:space="preserve">volvement </w:t>
      </w:r>
      <w:r w:rsidR="00D93414">
        <w:rPr>
          <w:rFonts w:asciiTheme="majorHAnsi" w:eastAsiaTheme="minorHAnsi" w:hAnsiTheme="majorHAnsi" w:cs="Helvetica"/>
          <w:szCs w:val="26"/>
        </w:rPr>
        <w:t xml:space="preserve">in the trend of economic globalization, </w:t>
      </w:r>
      <w:r w:rsidR="00CE656C" w:rsidRPr="00CE656C">
        <w:rPr>
          <w:rFonts w:asciiTheme="majorHAnsi" w:eastAsiaTheme="minorHAnsi" w:hAnsiTheme="majorHAnsi" w:cs="Verdana"/>
        </w:rPr>
        <w:t>featured by free flow and optimized allocation of capital, technology, information and service in the global context</w:t>
      </w:r>
      <w:r w:rsidR="00CE656C">
        <w:rPr>
          <w:rStyle w:val="a6"/>
          <w:rFonts w:asciiTheme="majorHAnsi" w:eastAsiaTheme="minorHAnsi" w:hAnsiTheme="majorHAnsi" w:cs="Helvetica"/>
          <w:szCs w:val="26"/>
        </w:rPr>
        <w:footnoteReference w:id="11"/>
      </w:r>
      <w:r w:rsidR="00CE656C">
        <w:rPr>
          <w:rFonts w:asciiTheme="majorHAnsi" w:eastAsiaTheme="minorHAnsi" w:hAnsiTheme="majorHAnsi" w:cs="Verdana"/>
        </w:rPr>
        <w:t xml:space="preserve">, can be </w:t>
      </w:r>
      <w:r w:rsidR="003C4F56">
        <w:rPr>
          <w:rFonts w:asciiTheme="majorHAnsi" w:eastAsiaTheme="minorHAnsi" w:hAnsiTheme="majorHAnsi" w:cs="Verdana"/>
        </w:rPr>
        <w:t xml:space="preserve">well </w:t>
      </w:r>
      <w:r w:rsidR="00CE656C">
        <w:rPr>
          <w:rFonts w:asciiTheme="majorHAnsi" w:eastAsiaTheme="minorHAnsi" w:hAnsiTheme="majorHAnsi" w:cs="Verdana"/>
        </w:rPr>
        <w:t xml:space="preserve">explained by “Globalization Theory”. Globalization </w:t>
      </w:r>
      <w:r w:rsidR="00905153">
        <w:rPr>
          <w:rFonts w:asciiTheme="majorHAnsi" w:eastAsiaTheme="minorHAnsi" w:hAnsiTheme="majorHAnsi" w:cs="Verdana"/>
        </w:rPr>
        <w:t xml:space="preserve">theory carries neo-liberalism logic </w:t>
      </w:r>
      <w:r w:rsidR="00905153" w:rsidRPr="00905153">
        <w:rPr>
          <w:rFonts w:asciiTheme="majorHAnsi" w:eastAsiaTheme="minorHAnsi" w:hAnsiTheme="majorHAnsi" w:cs="Verdana"/>
        </w:rPr>
        <w:t xml:space="preserve">and </w:t>
      </w:r>
      <w:r w:rsidR="00905153" w:rsidRPr="00905153">
        <w:rPr>
          <w:rFonts w:asciiTheme="majorHAnsi" w:eastAsiaTheme="minorHAnsi" w:hAnsiTheme="majorHAnsi" w:cs="Arial"/>
          <w:szCs w:val="26"/>
        </w:rPr>
        <w:t>argues that states and societies are increasingly being “disciplined” to behave as if they were private markets operating in a global territory.</w:t>
      </w:r>
      <w:r w:rsidR="00905153">
        <w:rPr>
          <w:rFonts w:asciiTheme="majorHAnsi" w:eastAsiaTheme="minorHAnsi" w:hAnsiTheme="majorHAnsi" w:cs="Arial"/>
          <w:szCs w:val="26"/>
        </w:rPr>
        <w:t xml:space="preserve"> </w:t>
      </w:r>
      <w:r w:rsidR="000B2085">
        <w:rPr>
          <w:rFonts w:asciiTheme="majorHAnsi" w:eastAsiaTheme="minorHAnsi" w:hAnsiTheme="majorHAnsi" w:cs="Arial"/>
          <w:szCs w:val="26"/>
        </w:rPr>
        <w:t xml:space="preserve">Recently in April 2010, </w:t>
      </w:r>
      <w:r w:rsidR="000B2085" w:rsidRPr="000B2085">
        <w:rPr>
          <w:rFonts w:asciiTheme="majorHAnsi" w:eastAsiaTheme="minorHAnsi" w:hAnsiTheme="majorHAnsi" w:cs="Arial"/>
          <w:szCs w:val="26"/>
        </w:rPr>
        <w:t>Chinese President Hu Jintao</w:t>
      </w:r>
      <w:r w:rsidR="000B2085" w:rsidRPr="000B2085">
        <w:rPr>
          <w:rFonts w:asciiTheme="majorHAnsi" w:eastAsiaTheme="minorHAnsi" w:hAnsiTheme="majorHAnsi" w:cs="Arial"/>
          <w:color w:val="262626"/>
          <w:szCs w:val="28"/>
        </w:rPr>
        <w:t xml:space="preserve"> visited Brazil, seeking to expand an already growing economic relationship that is important to both emerging giants.</w:t>
      </w:r>
      <w:r w:rsidR="000B2085">
        <w:rPr>
          <w:rFonts w:asciiTheme="majorHAnsi" w:eastAsiaTheme="minorHAnsi" w:hAnsiTheme="majorHAnsi" w:cs="Arial"/>
          <w:color w:val="262626"/>
          <w:szCs w:val="28"/>
        </w:rPr>
        <w:t xml:space="preserve"> Like other trips he made to other Latin American countries, President Hu played the role of a </w:t>
      </w:r>
      <w:r w:rsidR="003C4F56">
        <w:rPr>
          <w:rFonts w:asciiTheme="majorHAnsi" w:eastAsiaTheme="minorHAnsi" w:hAnsiTheme="majorHAnsi" w:cs="Arial"/>
          <w:color w:val="262626"/>
          <w:szCs w:val="28"/>
        </w:rPr>
        <w:t>“</w:t>
      </w:r>
      <w:r w:rsidR="000B2085">
        <w:rPr>
          <w:rFonts w:asciiTheme="majorHAnsi" w:eastAsiaTheme="minorHAnsi" w:hAnsiTheme="majorHAnsi" w:cs="Arial"/>
          <w:color w:val="262626"/>
          <w:szCs w:val="28"/>
        </w:rPr>
        <w:t>businessman</w:t>
      </w:r>
      <w:r w:rsidR="003C4F56">
        <w:rPr>
          <w:rFonts w:asciiTheme="majorHAnsi" w:eastAsiaTheme="minorHAnsi" w:hAnsiTheme="majorHAnsi" w:cs="Arial"/>
          <w:color w:val="262626"/>
          <w:szCs w:val="28"/>
        </w:rPr>
        <w:t>”</w:t>
      </w:r>
      <w:r w:rsidR="000B2085">
        <w:rPr>
          <w:rFonts w:asciiTheme="majorHAnsi" w:eastAsiaTheme="minorHAnsi" w:hAnsiTheme="majorHAnsi" w:cs="Arial"/>
          <w:color w:val="262626"/>
          <w:szCs w:val="28"/>
        </w:rPr>
        <w:t xml:space="preserve"> rather than a politician. During the trip, he sent a message that </w:t>
      </w:r>
      <w:r w:rsidR="000B2085" w:rsidRPr="000B2085">
        <w:rPr>
          <w:rFonts w:asciiTheme="majorHAnsi" w:eastAsiaTheme="minorHAnsi" w:hAnsiTheme="majorHAnsi" w:cs="Arial"/>
          <w:color w:val="262626"/>
          <w:szCs w:val="28"/>
        </w:rPr>
        <w:t>Chinese companies may invest in Brazil’s vast oil industry and get involved in the construction of a multi-billion dollar high-speed train between Rio de Janeiro, São Paulo, and Campinas.</w:t>
      </w:r>
      <w:r w:rsidR="000B2085">
        <w:rPr>
          <w:rStyle w:val="a6"/>
          <w:rFonts w:asciiTheme="majorHAnsi" w:eastAsiaTheme="minorHAnsi" w:hAnsiTheme="majorHAnsi" w:cs="Helvetica"/>
          <w:szCs w:val="26"/>
        </w:rPr>
        <w:footnoteReference w:id="12"/>
      </w:r>
      <w:r w:rsidR="003C4F56">
        <w:rPr>
          <w:rFonts w:asciiTheme="majorHAnsi" w:eastAsiaTheme="minorHAnsi" w:hAnsiTheme="majorHAnsi" w:cs="Arial"/>
          <w:color w:val="262626"/>
          <w:szCs w:val="28"/>
        </w:rPr>
        <w:t xml:space="preserve"> In this case, huge investment deals were made on high- profile meeting between state leaders, which showed apparent market behavior of states on a global focus. </w:t>
      </w:r>
    </w:p>
    <w:p w14:paraId="3E2F8358" w14:textId="77777777" w:rsidR="00571142" w:rsidRPr="00605567" w:rsidRDefault="00605567" w:rsidP="005A64E8">
      <w:pPr>
        <w:widowControl w:val="0"/>
        <w:autoSpaceDE w:val="0"/>
        <w:autoSpaceDN w:val="0"/>
        <w:adjustRightInd w:val="0"/>
        <w:spacing w:after="0" w:line="480" w:lineRule="auto"/>
        <w:rPr>
          <w:rFonts w:asciiTheme="majorHAnsi" w:eastAsiaTheme="minorHAnsi" w:hAnsiTheme="majorHAnsi" w:cs="Arial"/>
          <w:b/>
          <w:i/>
          <w:color w:val="262626"/>
          <w:szCs w:val="28"/>
        </w:rPr>
      </w:pPr>
      <w:r w:rsidRPr="00605567">
        <w:rPr>
          <w:rFonts w:asciiTheme="majorHAnsi" w:eastAsiaTheme="minorHAnsi" w:hAnsiTheme="majorHAnsi" w:cs="Arial"/>
          <w:b/>
          <w:i/>
          <w:color w:val="262626"/>
          <w:szCs w:val="28"/>
        </w:rPr>
        <w:t>Market Economy With Chinese Characteristics: “State Capitalism”</w:t>
      </w:r>
    </w:p>
    <w:p w14:paraId="3FCE9F16" w14:textId="77777777" w:rsidR="005A70BE" w:rsidRDefault="00571142" w:rsidP="005A64E8">
      <w:pPr>
        <w:widowControl w:val="0"/>
        <w:autoSpaceDE w:val="0"/>
        <w:autoSpaceDN w:val="0"/>
        <w:adjustRightInd w:val="0"/>
        <w:spacing w:after="0" w:line="480" w:lineRule="auto"/>
        <w:rPr>
          <w:rFonts w:asciiTheme="majorHAnsi" w:eastAsiaTheme="minorHAnsi" w:hAnsiTheme="majorHAnsi" w:cs="Georgia"/>
          <w:color w:val="222A31"/>
          <w:szCs w:val="26"/>
        </w:rPr>
      </w:pPr>
      <w:r>
        <w:rPr>
          <w:rFonts w:asciiTheme="majorHAnsi" w:eastAsiaTheme="minorHAnsi" w:hAnsiTheme="majorHAnsi" w:cs="Arial"/>
          <w:color w:val="262626"/>
          <w:szCs w:val="28"/>
        </w:rPr>
        <w:t xml:space="preserve"> </w:t>
      </w:r>
      <w:r w:rsidR="009169F1">
        <w:rPr>
          <w:rFonts w:asciiTheme="majorHAnsi" w:eastAsiaTheme="minorHAnsi" w:hAnsiTheme="majorHAnsi" w:cs="Arial"/>
          <w:color w:val="262626"/>
          <w:szCs w:val="28"/>
        </w:rPr>
        <w:t xml:space="preserve"> </w:t>
      </w:r>
      <w:r w:rsidR="00745A06">
        <w:rPr>
          <w:rFonts w:asciiTheme="majorHAnsi" w:eastAsiaTheme="minorHAnsi" w:hAnsiTheme="majorHAnsi" w:cs="Arial"/>
          <w:color w:val="262626"/>
          <w:szCs w:val="28"/>
        </w:rPr>
        <w:t xml:space="preserve">We can also see China’s </w:t>
      </w:r>
      <w:r w:rsidR="00AC461A">
        <w:rPr>
          <w:rFonts w:asciiTheme="majorHAnsi" w:eastAsiaTheme="minorHAnsi" w:hAnsiTheme="majorHAnsi" w:cs="Arial"/>
          <w:color w:val="262626"/>
          <w:szCs w:val="28"/>
        </w:rPr>
        <w:t>development m</w:t>
      </w:r>
      <w:r w:rsidR="001B2FDB">
        <w:rPr>
          <w:rFonts w:asciiTheme="majorHAnsi" w:eastAsiaTheme="minorHAnsi" w:hAnsiTheme="majorHAnsi" w:cs="Arial"/>
          <w:color w:val="262626"/>
          <w:szCs w:val="28"/>
        </w:rPr>
        <w:t>odel through the lens of realism</w:t>
      </w:r>
      <w:r w:rsidR="00AC461A">
        <w:rPr>
          <w:rFonts w:asciiTheme="majorHAnsi" w:eastAsiaTheme="minorHAnsi" w:hAnsiTheme="majorHAnsi" w:cs="Arial"/>
          <w:color w:val="262626"/>
          <w:szCs w:val="28"/>
        </w:rPr>
        <w:t xml:space="preserve">. </w:t>
      </w:r>
      <w:r w:rsidR="009169F1">
        <w:rPr>
          <w:rFonts w:asciiTheme="majorHAnsi" w:eastAsiaTheme="minorHAnsi" w:hAnsiTheme="majorHAnsi" w:cs="Arial"/>
          <w:color w:val="262626"/>
          <w:szCs w:val="28"/>
        </w:rPr>
        <w:t xml:space="preserve">China’s economic system is called “ Socialist Market Economy With Chinese Characteristics”. </w:t>
      </w:r>
      <w:r w:rsidR="009169F1" w:rsidRPr="00166759">
        <w:rPr>
          <w:rFonts w:asciiTheme="majorHAnsi" w:eastAsiaTheme="minorHAnsi" w:hAnsiTheme="majorHAnsi" w:cs="Helvetica"/>
          <w:szCs w:val="26"/>
        </w:rPr>
        <w:t>Most of the economic growth in China is attributed to the private sector. The state</w:t>
      </w:r>
      <w:r w:rsidR="001B2FDB">
        <w:rPr>
          <w:rFonts w:asciiTheme="majorHAnsi" w:eastAsiaTheme="minorHAnsi" w:hAnsiTheme="majorHAnsi" w:cs="Helvetica"/>
          <w:szCs w:val="26"/>
        </w:rPr>
        <w:t xml:space="preserve"> sector is concentrated in the “commanding heights” </w:t>
      </w:r>
      <w:r w:rsidR="009169F1" w:rsidRPr="00166759">
        <w:rPr>
          <w:rFonts w:asciiTheme="majorHAnsi" w:eastAsiaTheme="minorHAnsi" w:hAnsiTheme="majorHAnsi" w:cs="Helvetica"/>
          <w:szCs w:val="26"/>
        </w:rPr>
        <w:t>of the economy with a growing private sector engaged primarily in commodity production and light industry.</w:t>
      </w:r>
      <w:r w:rsidR="00AD32AB" w:rsidRPr="00166759">
        <w:rPr>
          <w:rFonts w:asciiTheme="majorHAnsi" w:eastAsiaTheme="minorHAnsi" w:hAnsiTheme="majorHAnsi" w:cs="Helvetica"/>
          <w:szCs w:val="26"/>
        </w:rPr>
        <w:t xml:space="preserve"> In 2006, the Chinese government announced that the armaments, power generation and distribution, oil and petrochemicals, telecommunications, coal, aviation and shipping industries had to remain under "absolute state control" and public ownership by law.</w:t>
      </w:r>
      <w:r w:rsidR="00AD32AB" w:rsidRPr="00166759">
        <w:rPr>
          <w:rFonts w:asciiTheme="majorHAnsi" w:eastAsiaTheme="minorHAnsi" w:hAnsiTheme="majorHAnsi" w:cs="Helvetica"/>
          <w:color w:val="103A99"/>
          <w:szCs w:val="22"/>
        </w:rPr>
        <w:t xml:space="preserve"> </w:t>
      </w:r>
      <w:r w:rsidR="00166759" w:rsidRPr="00166759">
        <w:rPr>
          <w:rStyle w:val="a6"/>
          <w:rFonts w:asciiTheme="majorHAnsi" w:eastAsiaTheme="minorHAnsi" w:hAnsiTheme="majorHAnsi" w:cs="Helvetica"/>
          <w:szCs w:val="26"/>
        </w:rPr>
        <w:footnoteReference w:id="13"/>
      </w:r>
      <w:r w:rsidR="00AD32AB" w:rsidRPr="00166759">
        <w:rPr>
          <w:rFonts w:asciiTheme="majorHAnsi" w:eastAsiaTheme="minorHAnsi" w:hAnsiTheme="majorHAnsi" w:cs="Helvetica"/>
          <w:szCs w:val="26"/>
        </w:rPr>
        <w:t>The state retains indirect control in directing the non-state economy through the financial system, which lends according to state priorities. Liberalization continues to be rolled back in the state-sector by the consolidation of state enterprises into large "national champions" with the goal of consolidating efforts and creating internationally-competitive national industries.</w:t>
      </w:r>
      <w:r w:rsidR="00221CA8">
        <w:rPr>
          <w:rStyle w:val="a6"/>
          <w:rFonts w:asciiTheme="majorHAnsi" w:eastAsiaTheme="minorHAnsi" w:hAnsiTheme="majorHAnsi" w:cs="Helvetica"/>
          <w:szCs w:val="26"/>
        </w:rPr>
        <w:footnoteReference w:id="14"/>
      </w:r>
      <w:r w:rsidR="00221CA8">
        <w:rPr>
          <w:rFonts w:asciiTheme="majorHAnsi" w:eastAsiaTheme="minorHAnsi" w:hAnsiTheme="majorHAnsi" w:cs="Helvetica"/>
          <w:szCs w:val="26"/>
        </w:rPr>
        <w:t xml:space="preserve"> Besides, the Chinese government also subsidizes big exporting companies </w:t>
      </w:r>
      <w:r w:rsidR="00E655D2">
        <w:rPr>
          <w:rFonts w:asciiTheme="majorHAnsi" w:eastAsiaTheme="minorHAnsi" w:hAnsiTheme="majorHAnsi" w:cs="Helvetica"/>
          <w:szCs w:val="26"/>
        </w:rPr>
        <w:t xml:space="preserve">to keep them competitive in international market. In other words, Chinese economy is operating in the invisible hand of market with the macro- control in the visible hand of government. </w:t>
      </w:r>
      <w:r w:rsidR="00745A06">
        <w:rPr>
          <w:rFonts w:asciiTheme="majorHAnsi" w:eastAsiaTheme="minorHAnsi" w:hAnsiTheme="majorHAnsi" w:cs="Helvetica"/>
          <w:szCs w:val="26"/>
        </w:rPr>
        <w:t>“State Capitalism” Theory appeals to such a system</w:t>
      </w:r>
      <w:r w:rsidR="00745A06" w:rsidRPr="00745A06">
        <w:rPr>
          <w:rFonts w:asciiTheme="majorHAnsi" w:eastAsiaTheme="minorHAnsi" w:hAnsiTheme="majorHAnsi" w:cs="Helvetica"/>
          <w:szCs w:val="26"/>
        </w:rPr>
        <w:t xml:space="preserve">: It is usually described as a society wherein the </w:t>
      </w:r>
      <w:hyperlink r:id="rId11" w:history="1">
        <w:r w:rsidR="00745A06" w:rsidRPr="00745A06">
          <w:rPr>
            <w:rFonts w:asciiTheme="majorHAnsi" w:eastAsiaTheme="minorHAnsi" w:hAnsiTheme="majorHAnsi" w:cs="Helvetica"/>
            <w:szCs w:val="26"/>
          </w:rPr>
          <w:t>productive forces</w:t>
        </w:r>
      </w:hyperlink>
      <w:r w:rsidR="00745A06" w:rsidRPr="00745A06">
        <w:rPr>
          <w:rFonts w:asciiTheme="majorHAnsi" w:eastAsiaTheme="minorHAnsi" w:hAnsiTheme="majorHAnsi" w:cs="Helvetica"/>
          <w:szCs w:val="26"/>
        </w:rPr>
        <w:t xml:space="preserve"> are </w:t>
      </w:r>
      <w:hyperlink r:id="rId12" w:history="1">
        <w:r w:rsidR="00745A06" w:rsidRPr="00745A06">
          <w:rPr>
            <w:rFonts w:asciiTheme="majorHAnsi" w:eastAsiaTheme="minorHAnsi" w:hAnsiTheme="majorHAnsi" w:cs="Helvetica"/>
            <w:szCs w:val="26"/>
          </w:rPr>
          <w:t>controlled and directed</w:t>
        </w:r>
      </w:hyperlink>
      <w:r w:rsidR="00745A06" w:rsidRPr="00745A06">
        <w:rPr>
          <w:rFonts w:asciiTheme="majorHAnsi" w:eastAsiaTheme="minorHAnsi" w:hAnsiTheme="majorHAnsi" w:cs="Helvetica"/>
          <w:szCs w:val="26"/>
        </w:rPr>
        <w:t xml:space="preserve"> by the </w:t>
      </w:r>
      <w:hyperlink r:id="rId13" w:history="1">
        <w:r w:rsidR="00745A06" w:rsidRPr="00745A06">
          <w:rPr>
            <w:rFonts w:asciiTheme="majorHAnsi" w:eastAsiaTheme="minorHAnsi" w:hAnsiTheme="majorHAnsi" w:cs="Helvetica"/>
            <w:szCs w:val="26"/>
          </w:rPr>
          <w:t>state</w:t>
        </w:r>
      </w:hyperlink>
      <w:r w:rsidR="00745A06" w:rsidRPr="00745A06">
        <w:rPr>
          <w:rFonts w:asciiTheme="majorHAnsi" w:eastAsiaTheme="minorHAnsi" w:hAnsiTheme="majorHAnsi" w:cs="Helvetica"/>
          <w:szCs w:val="26"/>
        </w:rPr>
        <w:t xml:space="preserve"> in a </w:t>
      </w:r>
      <w:hyperlink r:id="rId14" w:history="1">
        <w:r w:rsidR="00745A06" w:rsidRPr="00745A06">
          <w:rPr>
            <w:rFonts w:asciiTheme="majorHAnsi" w:eastAsiaTheme="minorHAnsi" w:hAnsiTheme="majorHAnsi" w:cs="Helvetica"/>
            <w:szCs w:val="26"/>
          </w:rPr>
          <w:t>capitalist</w:t>
        </w:r>
      </w:hyperlink>
      <w:r w:rsidR="00745A06" w:rsidRPr="00745A06">
        <w:rPr>
          <w:rFonts w:asciiTheme="majorHAnsi" w:eastAsiaTheme="minorHAnsi" w:hAnsiTheme="majorHAnsi" w:cs="Helvetica"/>
          <w:szCs w:val="26"/>
        </w:rPr>
        <w:t xml:space="preserve"> manner, even if such a state calls itself </w:t>
      </w:r>
      <w:hyperlink r:id="rId15" w:history="1">
        <w:r w:rsidR="00745A06" w:rsidRPr="00745A06">
          <w:rPr>
            <w:rFonts w:asciiTheme="majorHAnsi" w:eastAsiaTheme="minorHAnsi" w:hAnsiTheme="majorHAnsi" w:cs="Helvetica"/>
            <w:szCs w:val="26"/>
          </w:rPr>
          <w:t>socialist</w:t>
        </w:r>
      </w:hyperlink>
      <w:r w:rsidR="00745A06" w:rsidRPr="00745A06">
        <w:rPr>
          <w:rFonts w:asciiTheme="majorHAnsi" w:eastAsiaTheme="minorHAnsi" w:hAnsiTheme="majorHAnsi" w:cs="Helvetica"/>
          <w:szCs w:val="26"/>
        </w:rPr>
        <w:t>.</w:t>
      </w:r>
      <w:r w:rsidR="00745A06">
        <w:rPr>
          <w:rFonts w:asciiTheme="majorHAnsi" w:eastAsiaTheme="minorHAnsi" w:hAnsiTheme="majorHAnsi" w:cs="Helvetica"/>
          <w:szCs w:val="26"/>
        </w:rPr>
        <w:t xml:space="preserve"> </w:t>
      </w:r>
      <w:r w:rsidR="00745A06">
        <w:rPr>
          <w:rStyle w:val="a6"/>
          <w:rFonts w:asciiTheme="majorHAnsi" w:eastAsiaTheme="minorHAnsi" w:hAnsiTheme="majorHAnsi" w:cs="Helvetica"/>
          <w:szCs w:val="26"/>
        </w:rPr>
        <w:footnoteReference w:id="15"/>
      </w:r>
      <w:r w:rsidR="00745A06">
        <w:rPr>
          <w:rFonts w:asciiTheme="majorHAnsi" w:eastAsiaTheme="minorHAnsi" w:hAnsiTheme="majorHAnsi" w:cs="Helvetica"/>
          <w:szCs w:val="26"/>
        </w:rPr>
        <w:t xml:space="preserve"> </w:t>
      </w:r>
      <w:r w:rsidR="00745A06" w:rsidRPr="00745A06">
        <w:rPr>
          <w:rFonts w:asciiTheme="majorHAnsi" w:eastAsiaTheme="minorHAnsi" w:hAnsiTheme="majorHAnsi" w:cs="Helvetica"/>
          <w:szCs w:val="26"/>
        </w:rPr>
        <w:t>According to Fredrick Engel, states that the final stage of capitalism would consist of ownership over production and communication by the (bourgeoisie) state.</w:t>
      </w:r>
      <w:r w:rsidR="00745A06">
        <w:rPr>
          <w:rStyle w:val="a6"/>
          <w:rFonts w:asciiTheme="majorHAnsi" w:eastAsiaTheme="minorHAnsi" w:hAnsiTheme="majorHAnsi" w:cs="Helvetica"/>
          <w:szCs w:val="26"/>
        </w:rPr>
        <w:footnoteReference w:id="16"/>
      </w:r>
      <w:r w:rsidR="00AC461A">
        <w:rPr>
          <w:rFonts w:asciiTheme="majorHAnsi" w:eastAsiaTheme="minorHAnsi" w:hAnsiTheme="majorHAnsi" w:cs="Helvetica"/>
          <w:szCs w:val="26"/>
        </w:rPr>
        <w:t xml:space="preserve"> </w:t>
      </w:r>
      <w:r w:rsidR="00605567">
        <w:rPr>
          <w:rFonts w:asciiTheme="majorHAnsi" w:eastAsiaTheme="minorHAnsi" w:hAnsiTheme="majorHAnsi" w:cs="Helvetica"/>
          <w:szCs w:val="26"/>
        </w:rPr>
        <w:t>“</w:t>
      </w:r>
      <w:r w:rsidR="00AC461A">
        <w:rPr>
          <w:rFonts w:asciiTheme="majorHAnsi" w:eastAsiaTheme="minorHAnsi" w:hAnsiTheme="majorHAnsi" w:cs="Helvetica"/>
          <w:szCs w:val="26"/>
        </w:rPr>
        <w:t>State capitalism</w:t>
      </w:r>
      <w:r w:rsidR="00605567">
        <w:rPr>
          <w:rFonts w:asciiTheme="majorHAnsi" w:eastAsiaTheme="minorHAnsi" w:hAnsiTheme="majorHAnsi" w:cs="Helvetica"/>
          <w:szCs w:val="26"/>
        </w:rPr>
        <w:t>”</w:t>
      </w:r>
      <w:r w:rsidR="00AC461A">
        <w:rPr>
          <w:rFonts w:asciiTheme="majorHAnsi" w:eastAsiaTheme="minorHAnsi" w:hAnsiTheme="majorHAnsi" w:cs="Helvetica"/>
          <w:szCs w:val="26"/>
        </w:rPr>
        <w:t xml:space="preserve"> emphasizes the incorporation of state and capitalism</w:t>
      </w:r>
      <w:r w:rsidR="00AC461A" w:rsidRPr="00AC461A">
        <w:rPr>
          <w:rFonts w:asciiTheme="majorHAnsi" w:eastAsiaTheme="minorHAnsi" w:hAnsiTheme="majorHAnsi" w:cs="Helvetica"/>
          <w:szCs w:val="26"/>
        </w:rPr>
        <w:t xml:space="preserve">. Political scientist </w:t>
      </w:r>
      <w:hyperlink r:id="rId16" w:history="1">
        <w:r w:rsidR="00AC461A" w:rsidRPr="00AC461A">
          <w:rPr>
            <w:rFonts w:asciiTheme="majorHAnsi" w:eastAsiaTheme="minorHAnsi" w:hAnsiTheme="majorHAnsi" w:cs="Helvetica"/>
            <w:szCs w:val="26"/>
          </w:rPr>
          <w:t>Ian Bremmer</w:t>
        </w:r>
      </w:hyperlink>
      <w:r w:rsidR="00AC461A" w:rsidRPr="00AC461A">
        <w:rPr>
          <w:rFonts w:asciiTheme="majorHAnsi" w:eastAsiaTheme="minorHAnsi" w:hAnsiTheme="majorHAnsi" w:cs="Helvetica"/>
          <w:szCs w:val="26"/>
        </w:rPr>
        <w:t xml:space="preserve"> describes China as the primary driver for the rise of state capitalism as a challenge to the free market economies of the developed world, particularly in the aftermath of the 1998 financial crisis.</w:t>
      </w:r>
      <w:r w:rsidR="00363C75">
        <w:rPr>
          <w:rStyle w:val="a6"/>
          <w:rFonts w:asciiTheme="majorHAnsi" w:eastAsiaTheme="minorHAnsi" w:hAnsiTheme="majorHAnsi" w:cs="Helvetica"/>
          <w:szCs w:val="26"/>
        </w:rPr>
        <w:footnoteReference w:id="17"/>
      </w:r>
      <w:r w:rsidR="00AC461A" w:rsidRPr="00AC461A">
        <w:rPr>
          <w:rFonts w:asciiTheme="majorHAnsi" w:eastAsiaTheme="minorHAnsi" w:hAnsiTheme="majorHAnsi" w:cs="Helvetica"/>
          <w:szCs w:val="26"/>
        </w:rPr>
        <w:t xml:space="preserve"> Many analysts assert that China is one of the leading examples of state capitalism in the 21st centur</w:t>
      </w:r>
      <w:r w:rsidR="00ED4876">
        <w:rPr>
          <w:rFonts w:asciiTheme="majorHAnsi" w:eastAsiaTheme="minorHAnsi" w:hAnsiTheme="majorHAnsi" w:cs="Helvetica"/>
          <w:szCs w:val="26"/>
        </w:rPr>
        <w:t xml:space="preserve">y. According to </w:t>
      </w:r>
      <w:r w:rsidR="00605567">
        <w:rPr>
          <w:rFonts w:asciiTheme="majorHAnsi" w:eastAsiaTheme="minorHAnsi" w:hAnsiTheme="majorHAnsi" w:cs="Helvetica"/>
          <w:szCs w:val="26"/>
        </w:rPr>
        <w:t xml:space="preserve">Ian </w:t>
      </w:r>
      <w:r w:rsidR="00ED4876">
        <w:rPr>
          <w:rFonts w:asciiTheme="majorHAnsi" w:eastAsiaTheme="minorHAnsi" w:hAnsiTheme="majorHAnsi" w:cs="Helvetica"/>
          <w:szCs w:val="26"/>
        </w:rPr>
        <w:t xml:space="preserve">Bremmer, </w:t>
      </w:r>
      <w:r w:rsidR="00ED4876" w:rsidRPr="00ED4876">
        <w:rPr>
          <w:rFonts w:asciiTheme="majorHAnsi" w:eastAsiaTheme="minorHAnsi" w:hAnsiTheme="majorHAnsi" w:cs="Georgia"/>
          <w:szCs w:val="36"/>
        </w:rPr>
        <w:t>China’s system is a system in which governments use capitalism and free markets to advance their own power and interests.</w:t>
      </w:r>
      <w:r w:rsidR="00ED4876">
        <w:rPr>
          <w:rFonts w:asciiTheme="majorHAnsi" w:eastAsiaTheme="minorHAnsi" w:hAnsiTheme="majorHAnsi" w:cs="Georgia"/>
          <w:szCs w:val="36"/>
        </w:rPr>
        <w:t xml:space="preserve"> </w:t>
      </w:r>
      <w:r w:rsidR="00ED4876" w:rsidRPr="00ED4876">
        <w:rPr>
          <w:rFonts w:asciiTheme="majorHAnsi" w:eastAsiaTheme="minorHAnsi" w:hAnsiTheme="majorHAnsi" w:cs="Georgia"/>
          <w:szCs w:val="36"/>
        </w:rPr>
        <w:t>The government uses its power to make sure state- led companies have every possible advantage. In this way, the government is literally engineering China’s development.</w:t>
      </w:r>
      <w:r w:rsidR="00ED4876">
        <w:rPr>
          <w:rFonts w:asciiTheme="majorHAnsi" w:eastAsiaTheme="minorHAnsi" w:hAnsiTheme="majorHAnsi" w:cs="Georgia"/>
          <w:szCs w:val="36"/>
        </w:rPr>
        <w:t xml:space="preserve"> </w:t>
      </w:r>
      <w:r w:rsidR="00ED4876" w:rsidRPr="00ED4876">
        <w:rPr>
          <w:rFonts w:asciiTheme="majorHAnsi" w:eastAsiaTheme="minorHAnsi" w:hAnsiTheme="majorHAnsi" w:cs="Georgia"/>
          <w:szCs w:val="36"/>
        </w:rPr>
        <w:t>The trick, as far as they were concerned, was to grow the economy while maintaining political control</w:t>
      </w:r>
      <w:r w:rsidR="00ED4876" w:rsidRPr="00ED4876">
        <w:rPr>
          <w:rFonts w:asciiTheme="majorHAnsi" w:eastAsiaTheme="minorHAnsi" w:hAnsiTheme="majorHAnsi" w:cs="Georgia"/>
          <w:sz w:val="22"/>
          <w:szCs w:val="36"/>
        </w:rPr>
        <w:t>.</w:t>
      </w:r>
      <w:r w:rsidR="00ED4876" w:rsidRPr="00ED4876">
        <w:rPr>
          <w:rStyle w:val="a6"/>
          <w:rFonts w:ascii="Georgia" w:eastAsiaTheme="minorHAnsi" w:hAnsi="Georgia" w:cs="Georgia"/>
          <w:sz w:val="22"/>
          <w:szCs w:val="36"/>
        </w:rPr>
        <w:footnoteReference w:id="18"/>
      </w:r>
      <w:r w:rsidR="00325A51">
        <w:rPr>
          <w:rFonts w:asciiTheme="majorHAnsi" w:eastAsiaTheme="minorHAnsi" w:hAnsiTheme="majorHAnsi" w:cs="Georgia"/>
          <w:sz w:val="22"/>
          <w:szCs w:val="36"/>
        </w:rPr>
        <w:t xml:space="preserve"> </w:t>
      </w:r>
      <w:r w:rsidR="00325A51">
        <w:rPr>
          <w:rFonts w:asciiTheme="majorHAnsi" w:eastAsiaTheme="minorHAnsi" w:hAnsiTheme="majorHAnsi" w:cs="Georgia"/>
          <w:szCs w:val="36"/>
        </w:rPr>
        <w:t xml:space="preserve">In the presence of global crisis, more and more countries have realized the feasibility of China’s “state capitalism” model. </w:t>
      </w:r>
      <w:r w:rsidR="005A70BE" w:rsidRPr="005A70BE">
        <w:rPr>
          <w:rFonts w:asciiTheme="majorHAnsi" w:eastAsiaTheme="minorHAnsi" w:hAnsiTheme="majorHAnsi" w:cs="Georgia"/>
          <w:color w:val="222A31"/>
          <w:szCs w:val="26"/>
        </w:rPr>
        <w:t>Across the United States, Europe, and much of the rest of the developed world, the recent wave of state interventionism is meant to lessen the pain of the current global recession and restore ailing economies to health.</w:t>
      </w:r>
      <w:r w:rsidR="005A70BE">
        <w:rPr>
          <w:rStyle w:val="a6"/>
          <w:rFonts w:asciiTheme="majorHAnsi" w:eastAsiaTheme="minorHAnsi" w:hAnsiTheme="majorHAnsi" w:cs="Georgia"/>
          <w:szCs w:val="36"/>
        </w:rPr>
        <w:footnoteReference w:id="19"/>
      </w:r>
    </w:p>
    <w:p w14:paraId="74B9D9D8" w14:textId="77777777" w:rsidR="009D039D" w:rsidRPr="00880532" w:rsidRDefault="005A70BE" w:rsidP="005A64E8">
      <w:pPr>
        <w:widowControl w:val="0"/>
        <w:autoSpaceDE w:val="0"/>
        <w:autoSpaceDN w:val="0"/>
        <w:adjustRightInd w:val="0"/>
        <w:spacing w:after="0" w:line="480" w:lineRule="auto"/>
        <w:rPr>
          <w:rFonts w:asciiTheme="majorHAnsi" w:eastAsiaTheme="minorHAnsi" w:hAnsiTheme="majorHAnsi" w:cs="Georgia"/>
          <w:b/>
          <w:color w:val="222A31"/>
          <w:sz w:val="28"/>
          <w:szCs w:val="26"/>
        </w:rPr>
      </w:pPr>
      <w:r w:rsidRPr="00880532">
        <w:rPr>
          <w:rFonts w:asciiTheme="majorHAnsi" w:eastAsiaTheme="minorHAnsi" w:hAnsiTheme="majorHAnsi" w:cs="Georgia"/>
          <w:b/>
          <w:color w:val="222A31"/>
          <w:sz w:val="28"/>
          <w:szCs w:val="26"/>
        </w:rPr>
        <w:t>Explaining “</w:t>
      </w:r>
      <w:r w:rsidR="00CF046A" w:rsidRPr="00880532">
        <w:rPr>
          <w:rFonts w:asciiTheme="majorHAnsi" w:eastAsiaTheme="minorHAnsi" w:hAnsiTheme="majorHAnsi" w:cs="Georgia"/>
          <w:b/>
          <w:color w:val="222A31"/>
          <w:sz w:val="28"/>
          <w:szCs w:val="26"/>
        </w:rPr>
        <w:t>International</w:t>
      </w:r>
      <w:r w:rsidRPr="00880532">
        <w:rPr>
          <w:rFonts w:asciiTheme="majorHAnsi" w:eastAsiaTheme="minorHAnsi" w:hAnsiTheme="majorHAnsi" w:cs="Georgia"/>
          <w:b/>
          <w:color w:val="222A31"/>
          <w:sz w:val="28"/>
          <w:szCs w:val="26"/>
        </w:rPr>
        <w:t xml:space="preserve"> China”</w:t>
      </w:r>
      <w:r w:rsidR="00D457A3" w:rsidRPr="00880532">
        <w:rPr>
          <w:rFonts w:asciiTheme="majorHAnsi" w:eastAsiaTheme="minorHAnsi" w:hAnsiTheme="majorHAnsi" w:cs="Georgia"/>
          <w:b/>
          <w:color w:val="222A31"/>
          <w:sz w:val="28"/>
          <w:szCs w:val="26"/>
        </w:rPr>
        <w:t xml:space="preserve">: Interpreting </w:t>
      </w:r>
      <w:r w:rsidR="00F40915" w:rsidRPr="00880532">
        <w:rPr>
          <w:rFonts w:asciiTheme="majorHAnsi" w:eastAsiaTheme="minorHAnsi" w:hAnsiTheme="majorHAnsi" w:cs="Georgia"/>
          <w:b/>
          <w:color w:val="222A31"/>
          <w:sz w:val="28"/>
          <w:szCs w:val="26"/>
        </w:rPr>
        <w:t xml:space="preserve">Beijing Consensus and </w:t>
      </w:r>
      <w:r w:rsidR="00D457A3" w:rsidRPr="00880532">
        <w:rPr>
          <w:rFonts w:asciiTheme="majorHAnsi" w:eastAsiaTheme="minorHAnsi" w:hAnsiTheme="majorHAnsi" w:cs="Georgia"/>
          <w:b/>
          <w:color w:val="222A31"/>
          <w:sz w:val="28"/>
          <w:szCs w:val="26"/>
        </w:rPr>
        <w:t>China’s Foreign Policy</w:t>
      </w:r>
    </w:p>
    <w:p w14:paraId="18E71EEB" w14:textId="77777777" w:rsidR="00D457A3" w:rsidRPr="009D039D" w:rsidRDefault="009D039D" w:rsidP="005A64E8">
      <w:pPr>
        <w:widowControl w:val="0"/>
        <w:autoSpaceDE w:val="0"/>
        <w:autoSpaceDN w:val="0"/>
        <w:adjustRightInd w:val="0"/>
        <w:spacing w:after="0" w:line="480" w:lineRule="auto"/>
        <w:rPr>
          <w:rFonts w:asciiTheme="majorHAnsi" w:eastAsiaTheme="minorHAnsi" w:hAnsiTheme="majorHAnsi" w:cs="Georgia"/>
          <w:b/>
          <w:i/>
          <w:color w:val="222A31"/>
          <w:szCs w:val="26"/>
        </w:rPr>
      </w:pPr>
      <w:r w:rsidRPr="009D039D">
        <w:rPr>
          <w:rFonts w:asciiTheme="majorHAnsi" w:eastAsiaTheme="minorHAnsi" w:hAnsiTheme="majorHAnsi" w:cs="Georgia"/>
          <w:b/>
          <w:i/>
          <w:color w:val="222A31"/>
          <w:szCs w:val="26"/>
        </w:rPr>
        <w:t>Beijing Con</w:t>
      </w:r>
      <w:r w:rsidR="00880532">
        <w:rPr>
          <w:rFonts w:asciiTheme="majorHAnsi" w:eastAsiaTheme="minorHAnsi" w:hAnsiTheme="majorHAnsi" w:cs="Georgia"/>
          <w:b/>
          <w:i/>
          <w:color w:val="222A31"/>
          <w:szCs w:val="26"/>
        </w:rPr>
        <w:t>s</w:t>
      </w:r>
      <w:r w:rsidRPr="009D039D">
        <w:rPr>
          <w:rFonts w:asciiTheme="majorHAnsi" w:eastAsiaTheme="minorHAnsi" w:hAnsiTheme="majorHAnsi" w:cs="Georgia"/>
          <w:b/>
          <w:i/>
          <w:color w:val="222A31"/>
          <w:szCs w:val="26"/>
        </w:rPr>
        <w:t>ensus</w:t>
      </w:r>
      <w:r w:rsidR="00880532">
        <w:rPr>
          <w:rFonts w:asciiTheme="majorHAnsi" w:eastAsiaTheme="minorHAnsi" w:hAnsiTheme="majorHAnsi" w:cs="Georgia"/>
          <w:b/>
          <w:i/>
          <w:color w:val="222A31"/>
          <w:szCs w:val="26"/>
        </w:rPr>
        <w:t>: “Liberalism”</w:t>
      </w:r>
    </w:p>
    <w:p w14:paraId="7599E320" w14:textId="77777777" w:rsidR="00DA7054" w:rsidRDefault="00D457A3" w:rsidP="005A64E8">
      <w:pPr>
        <w:widowControl w:val="0"/>
        <w:autoSpaceDE w:val="0"/>
        <w:autoSpaceDN w:val="0"/>
        <w:adjustRightInd w:val="0"/>
        <w:spacing w:after="0" w:line="480" w:lineRule="auto"/>
        <w:rPr>
          <w:rFonts w:asciiTheme="majorHAnsi" w:eastAsiaTheme="minorHAnsi" w:hAnsiTheme="majorHAnsi" w:cs="Georgia"/>
          <w:color w:val="222A31"/>
          <w:szCs w:val="26"/>
        </w:rPr>
      </w:pPr>
      <w:r>
        <w:rPr>
          <w:rFonts w:asciiTheme="majorHAnsi" w:eastAsiaTheme="minorHAnsi" w:hAnsiTheme="majorHAnsi" w:cs="Georgia"/>
          <w:color w:val="222A31"/>
          <w:szCs w:val="26"/>
        </w:rPr>
        <w:t xml:space="preserve">    “Political China” is now referred to by the catchphrase: the “Chinese model”</w:t>
      </w:r>
      <w:r w:rsidR="00862A45">
        <w:rPr>
          <w:rFonts w:asciiTheme="majorHAnsi" w:eastAsiaTheme="minorHAnsi" w:hAnsiTheme="majorHAnsi" w:cs="Georgia"/>
          <w:color w:val="222A31"/>
          <w:szCs w:val="26"/>
        </w:rPr>
        <w:t xml:space="preserve"> which represents the fact that China’s success in moving from a plan- economy, owned and controlled by the state, to a market- economy, supervised and regulated by the state in combination with the market mechanism.</w:t>
      </w:r>
      <w:r w:rsidR="00862A45">
        <w:rPr>
          <w:rStyle w:val="a6"/>
          <w:rFonts w:asciiTheme="majorHAnsi" w:eastAsiaTheme="minorHAnsi" w:hAnsiTheme="majorHAnsi" w:cs="Georgia"/>
          <w:color w:val="222A31"/>
          <w:szCs w:val="26"/>
        </w:rPr>
        <w:footnoteReference w:id="20"/>
      </w:r>
      <w:r w:rsidR="00862A45">
        <w:rPr>
          <w:rFonts w:asciiTheme="majorHAnsi" w:eastAsiaTheme="minorHAnsi" w:hAnsiTheme="majorHAnsi" w:cs="Georgia"/>
          <w:color w:val="222A31"/>
          <w:szCs w:val="26"/>
        </w:rPr>
        <w:t xml:space="preserve"> </w:t>
      </w:r>
      <w:r w:rsidR="00DA7054">
        <w:rPr>
          <w:rFonts w:asciiTheme="majorHAnsi" w:eastAsiaTheme="minorHAnsi" w:hAnsiTheme="majorHAnsi" w:cs="Georgia"/>
          <w:color w:val="222A31"/>
          <w:szCs w:val="26"/>
        </w:rPr>
        <w:t>The “Chinese model” has been becoming increasingly attractive to the rest of the world.</w:t>
      </w:r>
    </w:p>
    <w:p w14:paraId="2BAB46F3" w14:textId="77777777" w:rsidR="00BA39F9" w:rsidRDefault="00DA7054" w:rsidP="00BA39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Calibri"/>
          <w:color w:val="000000"/>
        </w:rPr>
      </w:pPr>
      <w:r>
        <w:rPr>
          <w:rFonts w:asciiTheme="majorHAnsi" w:eastAsiaTheme="minorHAnsi" w:hAnsiTheme="majorHAnsi" w:cs="Georgia"/>
          <w:color w:val="222A31"/>
          <w:szCs w:val="26"/>
        </w:rPr>
        <w:t xml:space="preserve">    </w:t>
      </w:r>
      <w:r w:rsidRPr="00BA39F9">
        <w:rPr>
          <w:rFonts w:asciiTheme="majorHAnsi" w:eastAsiaTheme="minorHAnsi" w:hAnsiTheme="majorHAnsi" w:cs="Georgia"/>
          <w:color w:val="222A31"/>
          <w:szCs w:val="26"/>
        </w:rPr>
        <w:t>The “Chinese model” was recently theorized as the “Beijing Consensus”</w:t>
      </w:r>
      <w:r w:rsidR="00334A7E" w:rsidRPr="00BA39F9">
        <w:rPr>
          <w:rFonts w:asciiTheme="majorHAnsi" w:eastAsiaTheme="minorHAnsi" w:hAnsiTheme="majorHAnsi" w:cs="Georgia"/>
          <w:color w:val="222A31"/>
          <w:szCs w:val="26"/>
        </w:rPr>
        <w:t xml:space="preserve"> in 2004 by Joshua Cooper Ramo, answering the question: “How To Organize the Place of A Developing Country in the World?”</w:t>
      </w:r>
      <w:r w:rsidR="00F40915" w:rsidRPr="00BA39F9">
        <w:rPr>
          <w:rFonts w:asciiTheme="majorHAnsi" w:eastAsiaTheme="minorHAnsi" w:hAnsiTheme="majorHAnsi" w:cs="Georgia"/>
          <w:color w:val="222A31"/>
          <w:szCs w:val="26"/>
        </w:rPr>
        <w:t xml:space="preserve"> </w:t>
      </w:r>
      <w:r w:rsidR="00F40915" w:rsidRPr="00BA39F9">
        <w:rPr>
          <w:rFonts w:asciiTheme="majorHAnsi" w:eastAsiaTheme="minorHAnsi" w:hAnsiTheme="majorHAnsi" w:cs="Calibri"/>
          <w:color w:val="000000"/>
        </w:rPr>
        <w:t>Instead of prescribing rigid recommendations for the problems of distant nations</w:t>
      </w:r>
      <w:r w:rsidR="00334A7E" w:rsidRPr="00BA39F9">
        <w:rPr>
          <w:rFonts w:asciiTheme="majorHAnsi" w:eastAsiaTheme="minorHAnsi" w:hAnsiTheme="majorHAnsi" w:cs="Calibri"/>
          <w:color w:val="000000"/>
        </w:rPr>
        <w:t xml:space="preserve"> like Washington Consensus</w:t>
      </w:r>
      <w:r w:rsidR="00F40915" w:rsidRPr="00BA39F9">
        <w:rPr>
          <w:rFonts w:asciiTheme="majorHAnsi" w:eastAsiaTheme="minorHAnsi" w:hAnsiTheme="majorHAnsi" w:cs="Calibri"/>
          <w:color w:val="000000"/>
        </w:rPr>
        <w:t xml:space="preserve">, the </w:t>
      </w:r>
      <w:r w:rsidR="00334A7E" w:rsidRPr="00BA39F9">
        <w:rPr>
          <w:rFonts w:asciiTheme="majorHAnsi" w:eastAsiaTheme="minorHAnsi" w:hAnsiTheme="majorHAnsi" w:cs="Calibri"/>
          <w:color w:val="000000"/>
        </w:rPr>
        <w:t>Beijing Consensus is pragmatic and recognizes the need for flexibility in solving multifarious problems. It is inherently focused on innovation, while simultaneously emphasizing ideals such as equitable development and a “Peaceful Rise”.</w:t>
      </w:r>
      <w:r w:rsidR="00334A7E" w:rsidRPr="00BA39F9">
        <w:rPr>
          <w:rStyle w:val="a6"/>
          <w:rFonts w:asciiTheme="majorHAnsi" w:eastAsiaTheme="minorHAnsi" w:hAnsiTheme="majorHAnsi" w:cs="Calibri"/>
          <w:color w:val="000000"/>
        </w:rPr>
        <w:footnoteReference w:id="21"/>
      </w:r>
      <w:r w:rsidR="00334A7E" w:rsidRPr="00BA39F9">
        <w:rPr>
          <w:rFonts w:asciiTheme="majorHAnsi" w:eastAsiaTheme="minorHAnsi" w:hAnsiTheme="majorHAnsi" w:cs="Calibri"/>
          <w:color w:val="000000"/>
        </w:rPr>
        <w:t xml:space="preserve"> </w:t>
      </w:r>
      <w:r w:rsidR="00741CB7" w:rsidRPr="00BA39F9">
        <w:rPr>
          <w:rFonts w:asciiTheme="majorHAnsi" w:eastAsiaTheme="minorHAnsi" w:hAnsiTheme="majorHAnsi" w:cs="Calibri"/>
          <w:color w:val="000000"/>
        </w:rPr>
        <w:t>First, i</w:t>
      </w:r>
      <w:r w:rsidR="00334A7E" w:rsidRPr="00BA39F9">
        <w:rPr>
          <w:rFonts w:asciiTheme="majorHAnsi" w:eastAsiaTheme="minorHAnsi" w:hAnsiTheme="majorHAnsi" w:cs="Calibri"/>
          <w:color w:val="000000"/>
        </w:rPr>
        <w:t xml:space="preserve">n order to outpace the “friction losses of reform”, government must actively innovate in order to address the challenges introduced by the changing economic and social environment. </w:t>
      </w:r>
      <w:r w:rsidR="00334A7E" w:rsidRPr="00BA39F9">
        <w:rPr>
          <w:rFonts w:asciiTheme="majorHAnsi" w:eastAsiaTheme="minorHAnsi" w:hAnsiTheme="majorHAnsi" w:cs="Calibri"/>
          <w:color w:val="000000"/>
        </w:rPr>
        <w:tab/>
      </w:r>
      <w:r w:rsidR="00741CB7" w:rsidRPr="00BA39F9">
        <w:rPr>
          <w:rFonts w:asciiTheme="majorHAnsi" w:eastAsiaTheme="minorHAnsi" w:hAnsiTheme="majorHAnsi" w:cs="Calibri"/>
          <w:color w:val="000000"/>
        </w:rPr>
        <w:t>Second, BJC reject the use of per capita GDP as the be-all and end-all of development priorities. Instead, the Chinese government has long prioritize</w:t>
      </w:r>
      <w:r w:rsidR="00BA39F9">
        <w:rPr>
          <w:rFonts w:asciiTheme="majorHAnsi" w:eastAsiaTheme="minorHAnsi" w:hAnsiTheme="majorHAnsi" w:cs="Calibri"/>
          <w:color w:val="000000"/>
        </w:rPr>
        <w:t>d</w:t>
      </w:r>
      <w:r w:rsidR="00741CB7" w:rsidRPr="00BA39F9">
        <w:rPr>
          <w:rFonts w:asciiTheme="majorHAnsi" w:eastAsiaTheme="minorHAnsi" w:hAnsiTheme="majorHAnsi" w:cs="Calibri"/>
          <w:color w:val="000000"/>
        </w:rPr>
        <w:t xml:space="preserve"> quality-of-life and individual equity as its main development goals.  According to Premier Wen Jiabao, China’s</w:t>
      </w:r>
      <w:r w:rsidR="00741CB7" w:rsidRPr="00BA39F9">
        <w:rPr>
          <w:rFonts w:asciiTheme="majorHAnsi" w:eastAsiaTheme="minorHAnsi" w:hAnsiTheme="majorHAnsi" w:cs="Calibri"/>
          <w:color w:val="000000"/>
        </w:rPr>
        <w:tab/>
        <w:t xml:space="preserve">development strategies involves putting people first and promoting reform and innovation in accordance with “five balances”: </w:t>
      </w:r>
      <w:r w:rsidR="00BA39F9" w:rsidRPr="00BA39F9">
        <w:rPr>
          <w:rFonts w:asciiTheme="majorHAnsi" w:eastAsiaTheme="minorHAnsi" w:hAnsiTheme="majorHAnsi" w:cs="Calibri"/>
          <w:color w:val="000000"/>
        </w:rPr>
        <w:t>balancing urban and rural, balancing development among regions, balancing economic and social development, balancing development between man and nature, balancing domestic development with opening wider to the outside world. Finally, the</w:t>
      </w:r>
      <w:r w:rsidR="00BA39F9" w:rsidRPr="00BA39F9">
        <w:rPr>
          <w:rFonts w:asciiTheme="majorHAnsi" w:eastAsiaTheme="minorHAnsi" w:hAnsiTheme="majorHAnsi" w:cs="Calibri"/>
          <w:color w:val="000000"/>
        </w:rPr>
        <w:tab/>
        <w:t>BJC emphasizes the need for</w:t>
      </w:r>
      <w:r w:rsidR="00BA39F9" w:rsidRPr="00BA39F9">
        <w:rPr>
          <w:rFonts w:asciiTheme="majorHAnsi" w:eastAsiaTheme="minorHAnsi" w:hAnsiTheme="majorHAnsi" w:cs="Calibri"/>
          <w:color w:val="000000"/>
        </w:rPr>
        <w:tab/>
        <w:t xml:space="preserve"> developing countries to actively seek independence from outside pressure. </w:t>
      </w:r>
      <w:r w:rsidR="00BA39F9">
        <w:rPr>
          <w:rStyle w:val="a6"/>
          <w:rFonts w:asciiTheme="majorHAnsi" w:eastAsiaTheme="minorHAnsi" w:hAnsiTheme="majorHAnsi" w:cs="Calibri"/>
          <w:color w:val="000000"/>
        </w:rPr>
        <w:footnoteReference w:id="22"/>
      </w:r>
      <w:r w:rsidR="00BA39F9">
        <w:rPr>
          <w:rFonts w:asciiTheme="majorHAnsi" w:eastAsiaTheme="minorHAnsi" w:hAnsiTheme="majorHAnsi" w:cs="Calibri"/>
          <w:color w:val="000000"/>
        </w:rPr>
        <w:t xml:space="preserve"> </w:t>
      </w:r>
    </w:p>
    <w:p w14:paraId="64CDA9B9" w14:textId="77777777" w:rsidR="009D039D" w:rsidRDefault="00BA39F9" w:rsidP="00BA39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Calibri"/>
          <w:color w:val="000000"/>
        </w:rPr>
      </w:pPr>
      <w:r>
        <w:rPr>
          <w:rFonts w:asciiTheme="majorHAnsi" w:eastAsiaTheme="minorHAnsi" w:hAnsiTheme="majorHAnsi" w:cs="Calibri"/>
          <w:color w:val="000000"/>
        </w:rPr>
        <w:t xml:space="preserve"> </w:t>
      </w:r>
      <w:r w:rsidR="00B37381">
        <w:rPr>
          <w:rFonts w:asciiTheme="majorHAnsi" w:eastAsiaTheme="minorHAnsi" w:hAnsiTheme="majorHAnsi" w:cs="Calibri"/>
          <w:color w:val="000000"/>
        </w:rPr>
        <w:t xml:space="preserve">  </w:t>
      </w:r>
      <w:r w:rsidR="00320279">
        <w:rPr>
          <w:rFonts w:asciiTheme="majorHAnsi" w:eastAsiaTheme="minorHAnsi" w:hAnsiTheme="majorHAnsi" w:cs="Calibri"/>
          <w:color w:val="000000"/>
        </w:rPr>
        <w:t xml:space="preserve">Liberalism </w:t>
      </w:r>
      <w:r>
        <w:rPr>
          <w:rFonts w:asciiTheme="majorHAnsi" w:eastAsiaTheme="minorHAnsi" w:hAnsiTheme="majorHAnsi" w:cs="Calibri"/>
          <w:color w:val="000000"/>
        </w:rPr>
        <w:t xml:space="preserve">can offer us </w:t>
      </w:r>
      <w:r w:rsidR="009644BD">
        <w:rPr>
          <w:rFonts w:asciiTheme="majorHAnsi" w:eastAsiaTheme="minorHAnsi" w:hAnsiTheme="majorHAnsi" w:cs="Calibri"/>
          <w:color w:val="000000"/>
        </w:rPr>
        <w:t>a theoretical explanation</w:t>
      </w:r>
      <w:r w:rsidR="00320279">
        <w:rPr>
          <w:rFonts w:asciiTheme="majorHAnsi" w:eastAsiaTheme="minorHAnsi" w:hAnsiTheme="majorHAnsi" w:cs="Calibri"/>
          <w:color w:val="000000"/>
        </w:rPr>
        <w:t xml:space="preserve"> to the “Beijing Consensus”. Emphasizing the significance of equ</w:t>
      </w:r>
      <w:r w:rsidR="008E5BF3">
        <w:rPr>
          <w:rFonts w:asciiTheme="majorHAnsi" w:eastAsiaTheme="minorHAnsi" w:hAnsiTheme="majorHAnsi" w:cs="Calibri"/>
          <w:color w:val="000000"/>
        </w:rPr>
        <w:t xml:space="preserve">ity, independence, and life quality shows a strong belief in humanity, individual liberty, and equal rights, which are central claims of “liberalism”. </w:t>
      </w:r>
      <w:r w:rsidR="00B37381">
        <w:rPr>
          <w:rFonts w:asciiTheme="majorHAnsi" w:eastAsiaTheme="minorHAnsi" w:hAnsiTheme="majorHAnsi" w:cs="Calibri"/>
          <w:color w:val="000000"/>
        </w:rPr>
        <w:t>BJC’s five balances are</w:t>
      </w:r>
      <w:r w:rsidR="00DE7BE9">
        <w:rPr>
          <w:rFonts w:asciiTheme="majorHAnsi" w:eastAsiaTheme="minorHAnsi" w:hAnsiTheme="majorHAnsi" w:cs="Calibri"/>
          <w:color w:val="000000"/>
        </w:rPr>
        <w:t xml:space="preserve"> in line with </w:t>
      </w:r>
      <w:r w:rsidR="00B37381">
        <w:rPr>
          <w:rFonts w:asciiTheme="majorHAnsi" w:eastAsiaTheme="minorHAnsi" w:hAnsiTheme="majorHAnsi" w:cs="Calibri"/>
          <w:color w:val="000000"/>
        </w:rPr>
        <w:t>John Rawl’s two principles of justice</w:t>
      </w:r>
      <w:r w:rsidR="0091754E">
        <w:rPr>
          <w:rFonts w:asciiTheme="majorHAnsi" w:eastAsiaTheme="minorHAnsi" w:hAnsiTheme="majorHAnsi" w:cs="Calibri"/>
          <w:color w:val="000000"/>
        </w:rPr>
        <w:t xml:space="preserve"> </w:t>
      </w:r>
      <w:r w:rsidR="00323368">
        <w:rPr>
          <w:rStyle w:val="a6"/>
          <w:rFonts w:asciiTheme="majorHAnsi" w:eastAsiaTheme="minorHAnsi" w:hAnsiTheme="majorHAnsi" w:cs="Calibri"/>
          <w:color w:val="000000"/>
        </w:rPr>
        <w:footnoteReference w:id="23"/>
      </w:r>
      <w:r w:rsidR="0091754E">
        <w:rPr>
          <w:rFonts w:asciiTheme="majorHAnsi" w:eastAsiaTheme="minorHAnsi" w:hAnsiTheme="majorHAnsi" w:cs="Calibri"/>
          <w:color w:val="000000"/>
        </w:rPr>
        <w:t xml:space="preserve">because the consensus seeks equality for the </w:t>
      </w:r>
      <w:r w:rsidR="00323368">
        <w:rPr>
          <w:rFonts w:asciiTheme="majorHAnsi" w:eastAsiaTheme="minorHAnsi" w:hAnsiTheme="majorHAnsi" w:cs="Calibri"/>
          <w:color w:val="000000"/>
        </w:rPr>
        <w:t xml:space="preserve">people who are worse- off in rural areas, in the least- advantageous regions, and it also pays attention to the justice for the future generation. Since the “Beijing Consensus” has to some extent, become a stereotype of development for many other countries, especially for developing countries, this theoretical explanation could be applied to those nations also. </w:t>
      </w:r>
    </w:p>
    <w:p w14:paraId="40F5090E" w14:textId="77777777" w:rsidR="009D039D" w:rsidRPr="0048613E" w:rsidRDefault="009D039D" w:rsidP="009D03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Calibri"/>
          <w:b/>
          <w:i/>
          <w:color w:val="000000"/>
        </w:rPr>
      </w:pPr>
      <w:r w:rsidRPr="0048613E">
        <w:rPr>
          <w:rFonts w:asciiTheme="majorHAnsi" w:eastAsiaTheme="minorHAnsi" w:hAnsiTheme="majorHAnsi" w:cs="Calibri"/>
          <w:b/>
          <w:i/>
          <w:color w:val="000000"/>
        </w:rPr>
        <w:t>China’s Diplomatic Relations</w:t>
      </w:r>
      <w:r w:rsidR="005D060C">
        <w:rPr>
          <w:rFonts w:asciiTheme="majorHAnsi" w:eastAsiaTheme="minorHAnsi" w:hAnsiTheme="majorHAnsi" w:cs="Calibri"/>
          <w:b/>
          <w:i/>
          <w:color w:val="000000"/>
        </w:rPr>
        <w:t xml:space="preserve"> </w:t>
      </w:r>
      <w:r w:rsidR="00880532">
        <w:rPr>
          <w:rFonts w:asciiTheme="majorHAnsi" w:eastAsiaTheme="minorHAnsi" w:hAnsiTheme="majorHAnsi" w:cs="Calibri"/>
          <w:b/>
          <w:i/>
          <w:color w:val="000000"/>
        </w:rPr>
        <w:t xml:space="preserve">(1): “Neo- Functionalism”, and “Regime Theory” </w:t>
      </w:r>
    </w:p>
    <w:p w14:paraId="136938AD" w14:textId="77777777" w:rsidR="004D3DA7" w:rsidRDefault="0048613E" w:rsidP="004D3DA7">
      <w:pPr>
        <w:spacing w:line="480" w:lineRule="auto"/>
        <w:rPr>
          <w:rFonts w:asciiTheme="majorHAnsi" w:hAnsiTheme="majorHAnsi"/>
        </w:rPr>
      </w:pPr>
      <w:r>
        <w:rPr>
          <w:rFonts w:asciiTheme="majorHAnsi" w:hAnsiTheme="majorHAnsi"/>
        </w:rPr>
        <w:t xml:space="preserve">    </w:t>
      </w:r>
      <w:r w:rsidR="00482A7E" w:rsidRPr="00482A7E">
        <w:rPr>
          <w:rFonts w:asciiTheme="majorHAnsi" w:hAnsiTheme="majorHAnsi"/>
        </w:rPr>
        <w:t>In order to help adapt to the drastic changes in the international situation and curb the challenges envisioned and posed to the nation</w:t>
      </w:r>
      <w:r w:rsidR="001B2FDB">
        <w:rPr>
          <w:rFonts w:asciiTheme="majorHAnsi" w:hAnsiTheme="majorHAnsi"/>
        </w:rPr>
        <w:t>,</w:t>
      </w:r>
      <w:r w:rsidR="00482A7E" w:rsidRPr="00482A7E">
        <w:rPr>
          <w:rFonts w:asciiTheme="majorHAnsi" w:hAnsiTheme="majorHAnsi"/>
        </w:rPr>
        <w:t xml:space="preserve"> China focused on three main points</w:t>
      </w:r>
      <w:r w:rsidR="009D039D">
        <w:rPr>
          <w:rFonts w:asciiTheme="majorHAnsi" w:hAnsiTheme="majorHAnsi"/>
        </w:rPr>
        <w:t xml:space="preserve"> in its diplomatic relations with other countries</w:t>
      </w:r>
      <w:r w:rsidR="00482A7E" w:rsidRPr="00482A7E">
        <w:rPr>
          <w:rFonts w:asciiTheme="majorHAnsi" w:hAnsiTheme="majorHAnsi"/>
        </w:rPr>
        <w:t>.  First is the pursuit of good-neighbor relations with surrounding countries. The good neighbor policy is an instrument with which the Chinese fought back against a perceived continuing attempt to vilify Beijing as a pariah</w:t>
      </w:r>
      <w:r w:rsidR="00482A7E">
        <w:rPr>
          <w:rStyle w:val="a6"/>
          <w:rFonts w:asciiTheme="majorHAnsi" w:hAnsiTheme="majorHAnsi"/>
        </w:rPr>
        <w:footnoteReference w:id="24"/>
      </w:r>
      <w:r w:rsidR="00C10064">
        <w:rPr>
          <w:rFonts w:asciiTheme="majorHAnsi" w:hAnsiTheme="majorHAnsi"/>
        </w:rPr>
        <w:t xml:space="preserve">. </w:t>
      </w:r>
      <w:r w:rsidR="00482A7E" w:rsidRPr="00482A7E">
        <w:rPr>
          <w:rFonts w:asciiTheme="majorHAnsi" w:hAnsiTheme="majorHAnsi"/>
        </w:rPr>
        <w:t>A key element of the good neighbor policy is a continuing cooperation with third world countries. In oth</w:t>
      </w:r>
      <w:r w:rsidR="004D3DA7">
        <w:rPr>
          <w:rFonts w:asciiTheme="majorHAnsi" w:hAnsiTheme="majorHAnsi"/>
        </w:rPr>
        <w:t>er words China readily adopted the “B</w:t>
      </w:r>
      <w:r w:rsidR="00482A7E" w:rsidRPr="00482A7E">
        <w:rPr>
          <w:rFonts w:asciiTheme="majorHAnsi" w:hAnsiTheme="majorHAnsi"/>
        </w:rPr>
        <w:t>e nice to everyone” policy.  In recent years, China has maintained close contacts and increasingly fruitful cooperation with many developing countries in Asia, Africa, and Latin America. Second, Beijing’s leadership has adopted an Omni-directional diplomatic policy defined as improving relations with all countries, both developed and developing, the United States and Russia, Japan and Germany, West European countries and East European count</w:t>
      </w:r>
      <w:r w:rsidR="00C10064">
        <w:rPr>
          <w:rFonts w:asciiTheme="majorHAnsi" w:hAnsiTheme="majorHAnsi"/>
        </w:rPr>
        <w:t>ries, Arab countries and Israel</w:t>
      </w:r>
      <w:r w:rsidR="004D3DA7">
        <w:rPr>
          <w:rFonts w:asciiTheme="majorHAnsi" w:hAnsiTheme="majorHAnsi"/>
        </w:rPr>
        <w:t xml:space="preserve">. </w:t>
      </w:r>
      <w:r w:rsidR="00482A7E" w:rsidRPr="00482A7E">
        <w:rPr>
          <w:rFonts w:asciiTheme="majorHAnsi" w:hAnsiTheme="majorHAnsi"/>
        </w:rPr>
        <w:t>Third, China will play a more active role in the international community to maintain peace and stability and promote prosperity. One example is China’s recurring active involvement in the United Nation’s efforts to safeg</w:t>
      </w:r>
      <w:r w:rsidR="004D3DA7">
        <w:rPr>
          <w:rFonts w:asciiTheme="majorHAnsi" w:hAnsiTheme="majorHAnsi"/>
        </w:rPr>
        <w:t xml:space="preserve">uard world peace and stability. </w:t>
      </w:r>
      <w:r w:rsidR="00482A7E" w:rsidRPr="00482A7E">
        <w:rPr>
          <w:rFonts w:asciiTheme="majorHAnsi" w:hAnsiTheme="majorHAnsi"/>
        </w:rPr>
        <w:t>Beijing’s leadership has expressed many times its willingness to discuss and cooperate with all countries in an effort to establish a new international order that is stable, rational, ju</w:t>
      </w:r>
      <w:r w:rsidR="004D3DA7">
        <w:rPr>
          <w:rFonts w:asciiTheme="majorHAnsi" w:hAnsiTheme="majorHAnsi"/>
        </w:rPr>
        <w:t xml:space="preserve">st and conducive to world peace. </w:t>
      </w:r>
      <w:r w:rsidR="004D3DA7">
        <w:rPr>
          <w:rStyle w:val="a6"/>
          <w:rFonts w:asciiTheme="majorHAnsi" w:hAnsiTheme="majorHAnsi"/>
        </w:rPr>
        <w:footnoteReference w:id="25"/>
      </w:r>
    </w:p>
    <w:p w14:paraId="46B00F7A" w14:textId="77777777" w:rsidR="00EB4E68" w:rsidRDefault="004D3DA7" w:rsidP="004D3DA7">
      <w:pPr>
        <w:spacing w:line="480" w:lineRule="auto"/>
        <w:rPr>
          <w:rFonts w:asciiTheme="majorHAnsi" w:eastAsiaTheme="minorHAnsi" w:hAnsiTheme="majorHAnsi" w:cs="Verdana"/>
          <w:szCs w:val="22"/>
        </w:rPr>
      </w:pPr>
      <w:r>
        <w:rPr>
          <w:rFonts w:asciiTheme="majorHAnsi" w:hAnsiTheme="majorHAnsi"/>
        </w:rPr>
        <w:t xml:space="preserve">    “</w:t>
      </w:r>
      <w:r w:rsidR="00C23BCD">
        <w:rPr>
          <w:rFonts w:asciiTheme="majorHAnsi" w:hAnsiTheme="majorHAnsi"/>
        </w:rPr>
        <w:t>Neo-f</w:t>
      </w:r>
      <w:r>
        <w:rPr>
          <w:rFonts w:asciiTheme="majorHAnsi" w:hAnsiTheme="majorHAnsi"/>
        </w:rPr>
        <w:t xml:space="preserve">unctionalism” </w:t>
      </w:r>
      <w:r w:rsidRPr="00C23BCD">
        <w:rPr>
          <w:rFonts w:asciiTheme="majorHAnsi" w:hAnsiTheme="majorHAnsi"/>
        </w:rPr>
        <w:t xml:space="preserve">theory </w:t>
      </w:r>
      <w:r w:rsidR="00C23BCD" w:rsidRPr="00C23BCD">
        <w:rPr>
          <w:rFonts w:asciiTheme="majorHAnsi" w:hAnsiTheme="majorHAnsi"/>
        </w:rPr>
        <w:t xml:space="preserve">focuses on the </w:t>
      </w:r>
      <w:r w:rsidR="00C23BCD" w:rsidRPr="00C23BCD">
        <w:rPr>
          <w:rFonts w:asciiTheme="majorHAnsi" w:eastAsiaTheme="minorHAnsi" w:hAnsiTheme="majorHAnsi" w:cs="Helvetica"/>
          <w:szCs w:val="26"/>
        </w:rPr>
        <w:t>process of integration among states, i.e. regional integration. Initially, states integrate in limited functional or economic areas. Thereafter, partially integrated states experience increasing momentum for further rounds of integration in related areas.</w:t>
      </w:r>
      <w:r w:rsidR="00C23BCD">
        <w:rPr>
          <w:rStyle w:val="a6"/>
          <w:rFonts w:asciiTheme="majorHAnsi" w:hAnsiTheme="majorHAnsi"/>
        </w:rPr>
        <w:footnoteReference w:id="26"/>
      </w:r>
      <w:r w:rsidR="00C23BCD">
        <w:rPr>
          <w:rFonts w:asciiTheme="majorHAnsi" w:eastAsiaTheme="minorHAnsi" w:hAnsiTheme="majorHAnsi" w:cs="Helvetica"/>
          <w:szCs w:val="26"/>
        </w:rPr>
        <w:t xml:space="preserve"> This theory can be used to account for China’s “good neighbor policy”. More concretely, we can use the evolution of China- Asean (The Associations of Southeast Asian Nations</w:t>
      </w:r>
      <w:r w:rsidR="00C1453A">
        <w:rPr>
          <w:rFonts w:asciiTheme="majorHAnsi" w:eastAsiaTheme="minorHAnsi" w:hAnsiTheme="majorHAnsi" w:cs="Helvetica"/>
          <w:szCs w:val="26"/>
        </w:rPr>
        <w:t xml:space="preserve">) relations to illustrate the point: </w:t>
      </w:r>
      <w:r w:rsidR="00C1453A" w:rsidRPr="00C1453A">
        <w:rPr>
          <w:rFonts w:asciiTheme="majorHAnsi" w:eastAsiaTheme="minorHAnsi" w:hAnsiTheme="majorHAnsi" w:cs="Verdana"/>
          <w:szCs w:val="22"/>
        </w:rPr>
        <w:t xml:space="preserve">With China's dynamic economic growth, its relations with the Association of Southeast Asian Nations (ASEAN) states have expanded rapidly in recent years, culminating in the conclusion of the landmark China–ASEAN Comprehensive Economic Cooperation Agreement in 2002. Beyond trade and economic activities, China–ASEAN cooperation has broadened to cover the environment, science and technology, non-traditional security areas and related legal issues. </w:t>
      </w:r>
      <w:r w:rsidR="009F4418" w:rsidRPr="00C1453A">
        <w:rPr>
          <w:rFonts w:asciiTheme="majorHAnsi" w:eastAsiaTheme="minorHAnsi" w:hAnsiTheme="majorHAnsi" w:cs="Verdana"/>
          <w:szCs w:val="22"/>
        </w:rPr>
        <w:t>China's relations with ASEAN have reached a new era where the two sides have established an economic, legal and political framework for their comprehensive cooperation.</w:t>
      </w:r>
      <w:r w:rsidR="009F4418">
        <w:rPr>
          <w:rStyle w:val="a6"/>
          <w:rFonts w:asciiTheme="majorHAnsi" w:hAnsiTheme="majorHAnsi"/>
        </w:rPr>
        <w:footnoteReference w:id="27"/>
      </w:r>
      <w:r w:rsidR="009F4418">
        <w:rPr>
          <w:rFonts w:asciiTheme="majorHAnsi" w:eastAsiaTheme="minorHAnsi" w:hAnsiTheme="majorHAnsi" w:cs="Verdana"/>
          <w:szCs w:val="22"/>
        </w:rPr>
        <w:t xml:space="preserve"> </w:t>
      </w:r>
    </w:p>
    <w:p w14:paraId="6B4E91DC" w14:textId="77777777" w:rsidR="00880532" w:rsidRDefault="00EB4E68" w:rsidP="000A64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Verdana"/>
          <w:color w:val="000000"/>
          <w:szCs w:val="50"/>
        </w:rPr>
      </w:pPr>
      <w:r>
        <w:rPr>
          <w:rFonts w:asciiTheme="majorHAnsi" w:eastAsiaTheme="minorHAnsi" w:hAnsiTheme="majorHAnsi" w:cs="Verdana"/>
          <w:szCs w:val="22"/>
        </w:rPr>
        <w:t xml:space="preserve">     Moreover, </w:t>
      </w:r>
      <w:r w:rsidRPr="00B81F5E">
        <w:rPr>
          <w:rFonts w:asciiTheme="majorHAnsi" w:eastAsiaTheme="minorHAnsi" w:hAnsiTheme="majorHAnsi" w:cs="Verdana"/>
          <w:szCs w:val="22"/>
        </w:rPr>
        <w:t xml:space="preserve">Beijing’s “active role </w:t>
      </w:r>
      <w:r w:rsidR="00CF046A" w:rsidRPr="00B81F5E">
        <w:rPr>
          <w:rFonts w:asciiTheme="majorHAnsi" w:eastAsiaTheme="minorHAnsi" w:hAnsiTheme="majorHAnsi" w:cs="Verdana"/>
          <w:szCs w:val="22"/>
        </w:rPr>
        <w:t xml:space="preserve">in the international community to promote peace, stability, and </w:t>
      </w:r>
      <w:r w:rsidR="004B7D44" w:rsidRPr="00B81F5E">
        <w:rPr>
          <w:rFonts w:asciiTheme="majorHAnsi" w:eastAsiaTheme="minorHAnsi" w:hAnsiTheme="majorHAnsi" w:cs="Verdana"/>
          <w:szCs w:val="22"/>
        </w:rPr>
        <w:t xml:space="preserve">development can be best explained by </w:t>
      </w:r>
      <w:r w:rsidR="00B81F5E" w:rsidRPr="00B81F5E">
        <w:rPr>
          <w:rFonts w:asciiTheme="majorHAnsi" w:eastAsiaTheme="minorHAnsi" w:hAnsiTheme="majorHAnsi" w:cs="Verdana"/>
          <w:szCs w:val="22"/>
        </w:rPr>
        <w:t>“</w:t>
      </w:r>
      <w:r w:rsidR="001B2FDB">
        <w:rPr>
          <w:rFonts w:asciiTheme="majorHAnsi" w:eastAsiaTheme="minorHAnsi" w:hAnsiTheme="majorHAnsi" w:cs="Verdana"/>
          <w:szCs w:val="22"/>
        </w:rPr>
        <w:t>I</w:t>
      </w:r>
      <w:r w:rsidR="00B81F5E" w:rsidRPr="00B81F5E">
        <w:rPr>
          <w:rFonts w:asciiTheme="majorHAnsi" w:eastAsiaTheme="minorHAnsi" w:hAnsiTheme="majorHAnsi" w:cs="Verdana"/>
          <w:szCs w:val="22"/>
        </w:rPr>
        <w:t xml:space="preserve">nternational </w:t>
      </w:r>
      <w:r w:rsidR="001B2FDB">
        <w:rPr>
          <w:rFonts w:asciiTheme="majorHAnsi" w:eastAsiaTheme="minorHAnsi" w:hAnsiTheme="majorHAnsi" w:cs="Verdana"/>
          <w:szCs w:val="22"/>
        </w:rPr>
        <w:t>R</w:t>
      </w:r>
      <w:r w:rsidR="00B81F5E" w:rsidRPr="00B81F5E">
        <w:rPr>
          <w:rFonts w:asciiTheme="majorHAnsi" w:eastAsiaTheme="minorHAnsi" w:hAnsiTheme="majorHAnsi" w:cs="Verdana"/>
          <w:szCs w:val="22"/>
        </w:rPr>
        <w:t xml:space="preserve">egime </w:t>
      </w:r>
      <w:r w:rsidR="001B2FDB">
        <w:rPr>
          <w:rFonts w:asciiTheme="majorHAnsi" w:eastAsiaTheme="minorHAnsi" w:hAnsiTheme="majorHAnsi" w:cs="Verdana"/>
          <w:szCs w:val="22"/>
        </w:rPr>
        <w:t>T</w:t>
      </w:r>
      <w:r w:rsidR="00B81F5E" w:rsidRPr="00B81F5E">
        <w:rPr>
          <w:rFonts w:asciiTheme="majorHAnsi" w:eastAsiaTheme="minorHAnsi" w:hAnsiTheme="majorHAnsi" w:cs="Verdana"/>
          <w:szCs w:val="22"/>
        </w:rPr>
        <w:t>heory” or “regime theory</w:t>
      </w:r>
      <w:r w:rsidR="001B2FDB">
        <w:rPr>
          <w:rFonts w:asciiTheme="majorHAnsi" w:eastAsiaTheme="minorHAnsi" w:hAnsiTheme="majorHAnsi" w:cs="Verdana"/>
          <w:szCs w:val="22"/>
        </w:rPr>
        <w:t>”</w:t>
      </w:r>
      <w:r w:rsidR="00B81F5E" w:rsidRPr="00B81F5E">
        <w:rPr>
          <w:rFonts w:asciiTheme="majorHAnsi" w:eastAsiaTheme="minorHAnsi" w:hAnsiTheme="majorHAnsi" w:cs="Verdana"/>
          <w:szCs w:val="22"/>
        </w:rPr>
        <w:t xml:space="preserve">. </w:t>
      </w:r>
      <w:hyperlink r:id="rId17" w:history="1">
        <w:r w:rsidR="00B81F5E" w:rsidRPr="00B81F5E">
          <w:rPr>
            <w:rFonts w:asciiTheme="majorHAnsi" w:eastAsiaTheme="minorHAnsi" w:hAnsiTheme="majorHAnsi" w:cs="Helvetica"/>
            <w:szCs w:val="26"/>
          </w:rPr>
          <w:t>Stephen D. Krasner</w:t>
        </w:r>
      </w:hyperlink>
      <w:r w:rsidR="00B81F5E" w:rsidRPr="00B81F5E">
        <w:rPr>
          <w:rFonts w:asciiTheme="majorHAnsi" w:eastAsiaTheme="minorHAnsi" w:hAnsiTheme="majorHAnsi" w:cs="Helvetica"/>
          <w:szCs w:val="26"/>
        </w:rPr>
        <w:t xml:space="preserve"> defines regime as a set of explicit or implicit "principles, norms, rules, and decision making procedures around which actor expectations converge in a given issue-area.”</w:t>
      </w:r>
      <w:r w:rsidR="00B81F5E">
        <w:rPr>
          <w:rFonts w:asciiTheme="majorHAnsi" w:eastAsiaTheme="minorHAnsi" w:hAnsiTheme="majorHAnsi" w:cs="Helvetica"/>
          <w:szCs w:val="26"/>
        </w:rPr>
        <w:t xml:space="preserve"> </w:t>
      </w:r>
      <w:r w:rsidR="00AE2580">
        <w:rPr>
          <w:rStyle w:val="a6"/>
          <w:rFonts w:asciiTheme="majorHAnsi" w:hAnsiTheme="majorHAnsi"/>
        </w:rPr>
        <w:footnoteReference w:id="28"/>
      </w:r>
      <w:r w:rsidR="00AE2580">
        <w:rPr>
          <w:rFonts w:asciiTheme="majorHAnsi" w:eastAsiaTheme="minorHAnsi" w:hAnsiTheme="majorHAnsi" w:cs="Helvetica"/>
          <w:szCs w:val="26"/>
        </w:rPr>
        <w:t xml:space="preserve"> It’s a theory that explains international cooperation. There’re different approaches to the theory, among which the liberal approach prevails. The liberal approach to the regime theory holds the view that </w:t>
      </w:r>
      <w:r w:rsidR="00AE2580" w:rsidRPr="00AE2580">
        <w:rPr>
          <w:rFonts w:asciiTheme="majorHAnsi" w:eastAsiaTheme="minorHAnsi" w:hAnsiTheme="majorHAnsi" w:cs="Helvetica"/>
          <w:szCs w:val="26"/>
        </w:rPr>
        <w:t>regimes facilitate cooperation by establishing standards of behavior which signal to all other members that individual states are in fact cooperating. When all states expect the other participants to cooperate, the probability of sustaining cooperation increases dramatically.</w:t>
      </w:r>
      <w:r w:rsidR="00AE2580">
        <w:rPr>
          <w:rFonts w:asciiTheme="majorHAnsi" w:eastAsiaTheme="minorHAnsi" w:hAnsiTheme="majorHAnsi" w:cs="Helvetica"/>
          <w:szCs w:val="26"/>
        </w:rPr>
        <w:t xml:space="preserve"> China’s </w:t>
      </w:r>
      <w:r w:rsidR="000A649C">
        <w:rPr>
          <w:rFonts w:asciiTheme="majorHAnsi" w:eastAsiaTheme="minorHAnsi" w:hAnsiTheme="majorHAnsi" w:cs="Helvetica"/>
          <w:szCs w:val="26"/>
        </w:rPr>
        <w:t xml:space="preserve">compliance with </w:t>
      </w:r>
      <w:r w:rsidR="00AE2580">
        <w:rPr>
          <w:rFonts w:asciiTheme="majorHAnsi" w:eastAsiaTheme="minorHAnsi" w:hAnsiTheme="majorHAnsi" w:cs="Helvetica"/>
          <w:szCs w:val="26"/>
        </w:rPr>
        <w:t>WTO</w:t>
      </w:r>
      <w:r w:rsidR="000A649C">
        <w:rPr>
          <w:rFonts w:asciiTheme="majorHAnsi" w:eastAsiaTheme="minorHAnsi" w:hAnsiTheme="majorHAnsi" w:cs="Helvetica"/>
          <w:szCs w:val="26"/>
        </w:rPr>
        <w:t xml:space="preserve"> rules since Day 1</w:t>
      </w:r>
      <w:r w:rsidR="00AE2580">
        <w:rPr>
          <w:rFonts w:asciiTheme="majorHAnsi" w:eastAsiaTheme="minorHAnsi" w:hAnsiTheme="majorHAnsi" w:cs="Helvetica"/>
          <w:szCs w:val="26"/>
        </w:rPr>
        <w:t xml:space="preserve"> il</w:t>
      </w:r>
      <w:r w:rsidR="000A649C">
        <w:rPr>
          <w:rFonts w:asciiTheme="majorHAnsi" w:eastAsiaTheme="minorHAnsi" w:hAnsiTheme="majorHAnsi" w:cs="Helvetica"/>
          <w:szCs w:val="26"/>
        </w:rPr>
        <w:t xml:space="preserve">lustrates the story quite well: Since China joined the WTO in 2001, </w:t>
      </w:r>
      <w:r w:rsidR="000A649C" w:rsidRPr="000A649C">
        <w:rPr>
          <w:rFonts w:asciiTheme="majorHAnsi" w:eastAsiaTheme="minorHAnsi" w:hAnsiTheme="majorHAnsi" w:cs="Verdana"/>
          <w:color w:val="000000"/>
          <w:szCs w:val="50"/>
        </w:rPr>
        <w:t>almost all China</w:t>
      </w:r>
      <w:r w:rsidR="000A649C" w:rsidRPr="000A649C">
        <w:rPr>
          <w:rFonts w:asciiTheme="majorHAnsi" w:eastAsiaTheme="minorHAnsi" w:hAnsiTheme="majorHAnsi" w:cs="Arial"/>
          <w:color w:val="000000"/>
          <w:szCs w:val="50"/>
        </w:rPr>
        <w:t>’</w:t>
      </w:r>
      <w:r w:rsidR="000A649C" w:rsidRPr="000A649C">
        <w:rPr>
          <w:rFonts w:asciiTheme="majorHAnsi" w:eastAsiaTheme="minorHAnsi" w:hAnsiTheme="majorHAnsi" w:cs="Verdana"/>
          <w:color w:val="000000"/>
          <w:szCs w:val="50"/>
        </w:rPr>
        <w:t>s traditional non-tariff barriers have been removed; China also made major tariff reductions on manufactures as well as agricultural products; China</w:t>
      </w:r>
      <w:r w:rsidR="000A649C" w:rsidRPr="000A649C">
        <w:rPr>
          <w:rFonts w:asciiTheme="majorHAnsi" w:eastAsiaTheme="minorHAnsi" w:hAnsiTheme="majorHAnsi" w:cs="Arial"/>
          <w:color w:val="000000"/>
          <w:szCs w:val="50"/>
        </w:rPr>
        <w:t>’</w:t>
      </w:r>
      <w:r w:rsidR="000A649C" w:rsidRPr="000A649C">
        <w:rPr>
          <w:rFonts w:asciiTheme="majorHAnsi" w:eastAsiaTheme="minorHAnsi" w:hAnsiTheme="majorHAnsi" w:cs="Verdana"/>
          <w:color w:val="000000"/>
          <w:szCs w:val="50"/>
        </w:rPr>
        <w:t>s services liberalization is also very bold and impressive</w:t>
      </w:r>
      <w:r w:rsidR="000A649C">
        <w:rPr>
          <w:rFonts w:asciiTheme="majorHAnsi" w:eastAsiaTheme="minorHAnsi" w:hAnsiTheme="majorHAnsi" w:cs="Verdana"/>
          <w:color w:val="000000"/>
          <w:szCs w:val="50"/>
        </w:rPr>
        <w:t xml:space="preserve">. </w:t>
      </w:r>
    </w:p>
    <w:p w14:paraId="403E9D42" w14:textId="77777777" w:rsidR="00323368" w:rsidRPr="00880532" w:rsidRDefault="00880532" w:rsidP="000A64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Verdana"/>
          <w:b/>
          <w:i/>
          <w:color w:val="000000"/>
          <w:szCs w:val="50"/>
        </w:rPr>
      </w:pPr>
      <w:r w:rsidRPr="00880532">
        <w:rPr>
          <w:rFonts w:asciiTheme="majorHAnsi" w:eastAsiaTheme="minorHAnsi" w:hAnsiTheme="majorHAnsi" w:cs="Verdana"/>
          <w:b/>
          <w:i/>
          <w:color w:val="000000"/>
          <w:szCs w:val="50"/>
        </w:rPr>
        <w:t xml:space="preserve">China’s Foreign Relations (2): “Balance of Power Theory” </w:t>
      </w:r>
    </w:p>
    <w:p w14:paraId="3D23BC07" w14:textId="77777777" w:rsidR="00BA39F9" w:rsidRPr="005639CF" w:rsidRDefault="00323368" w:rsidP="005639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Calibri"/>
          <w:color w:val="000000"/>
        </w:rPr>
      </w:pPr>
      <w:r w:rsidRPr="000A649C">
        <w:rPr>
          <w:rFonts w:asciiTheme="majorHAnsi" w:eastAsiaTheme="minorHAnsi" w:hAnsiTheme="majorHAnsi" w:cs="Calibri"/>
          <w:color w:val="000000"/>
        </w:rPr>
        <w:t xml:space="preserve">    </w:t>
      </w:r>
      <w:r w:rsidR="0048613E">
        <w:rPr>
          <w:rFonts w:asciiTheme="majorHAnsi" w:eastAsiaTheme="minorHAnsi" w:hAnsiTheme="majorHAnsi" w:cs="Calibri"/>
          <w:color w:val="000000"/>
        </w:rPr>
        <w:t>An “Omni- Directional” diplomatic</w:t>
      </w:r>
      <w:r w:rsidR="008D2E9A">
        <w:rPr>
          <w:rFonts w:asciiTheme="majorHAnsi" w:eastAsiaTheme="minorHAnsi" w:hAnsiTheme="majorHAnsi" w:cs="Calibri"/>
          <w:color w:val="000000"/>
        </w:rPr>
        <w:t xml:space="preserve"> policy is the second principle of China’s foreign policy making.  In practice, China cooperates with almost every other country in the world. </w:t>
      </w:r>
      <w:r w:rsidR="008D2E9A" w:rsidRPr="008D2E9A">
        <w:rPr>
          <w:rFonts w:asciiTheme="majorHAnsi" w:eastAsiaTheme="minorHAnsi" w:hAnsiTheme="majorHAnsi" w:cs="Calibri"/>
          <w:color w:val="000000"/>
        </w:rPr>
        <w:t xml:space="preserve">China has always been arguing that </w:t>
      </w:r>
      <w:r w:rsidR="008D2E9A" w:rsidRPr="008D2E9A">
        <w:rPr>
          <w:rFonts w:ascii="Calibri" w:hAnsi="Calibri" w:cs="Times New Roman"/>
        </w:rPr>
        <w:t>a “uni-polar” monopoly of power should be checked and countered by a collegial sharing of power among nations</w:t>
      </w:r>
      <w:r w:rsidR="008D2E9A" w:rsidRPr="008D2E9A">
        <w:rPr>
          <w:rFonts w:asciiTheme="majorHAnsi" w:hAnsiTheme="majorHAnsi"/>
        </w:rPr>
        <w:t xml:space="preserve">. </w:t>
      </w:r>
      <w:r w:rsidR="00772439">
        <w:rPr>
          <w:rFonts w:asciiTheme="majorHAnsi" w:hAnsiTheme="majorHAnsi"/>
        </w:rPr>
        <w:t xml:space="preserve">China is also a major supporter of a new world economic order that allows developing countries to emerge as major powers. </w:t>
      </w:r>
      <w:r w:rsidR="008D2E9A">
        <w:rPr>
          <w:rFonts w:asciiTheme="majorHAnsi" w:hAnsiTheme="majorHAnsi"/>
        </w:rPr>
        <w:t xml:space="preserve">Resulting from this rationale, </w:t>
      </w:r>
      <w:r w:rsidR="00B41501">
        <w:rPr>
          <w:rFonts w:asciiTheme="majorHAnsi" w:hAnsiTheme="majorHAnsi"/>
        </w:rPr>
        <w:t xml:space="preserve">China becomes the muscle of the group BRIC, </w:t>
      </w:r>
      <w:r w:rsidR="00B41501" w:rsidRPr="00685CBC">
        <w:rPr>
          <w:rFonts w:asciiTheme="majorHAnsi" w:eastAsiaTheme="minorHAnsi" w:hAnsiTheme="majorHAnsi" w:cs="Helvetica"/>
          <w:szCs w:val="26"/>
        </w:rPr>
        <w:t xml:space="preserve">a grouping </w:t>
      </w:r>
      <w:hyperlink r:id="rId18" w:history="1">
        <w:r w:rsidR="00B41501" w:rsidRPr="00685CBC">
          <w:rPr>
            <w:rFonts w:asciiTheme="majorHAnsi" w:eastAsiaTheme="minorHAnsi" w:hAnsiTheme="majorHAnsi" w:cs="Helvetica"/>
            <w:szCs w:val="26"/>
          </w:rPr>
          <w:t>acronym</w:t>
        </w:r>
      </w:hyperlink>
      <w:r w:rsidR="00B41501" w:rsidRPr="00685CBC">
        <w:rPr>
          <w:rFonts w:asciiTheme="majorHAnsi" w:eastAsiaTheme="minorHAnsi" w:hAnsiTheme="majorHAnsi" w:cs="Helvetica"/>
          <w:szCs w:val="26"/>
        </w:rPr>
        <w:t xml:space="preserve"> that refers to the </w:t>
      </w:r>
      <w:hyperlink r:id="rId19" w:history="1">
        <w:r w:rsidR="00B41501" w:rsidRPr="00685CBC">
          <w:rPr>
            <w:rFonts w:asciiTheme="majorHAnsi" w:eastAsiaTheme="minorHAnsi" w:hAnsiTheme="majorHAnsi" w:cs="Helvetica"/>
            <w:szCs w:val="26"/>
          </w:rPr>
          <w:t>countries</w:t>
        </w:r>
      </w:hyperlink>
      <w:r w:rsidR="00B41501" w:rsidRPr="00685CBC">
        <w:rPr>
          <w:rFonts w:asciiTheme="majorHAnsi" w:eastAsiaTheme="minorHAnsi" w:hAnsiTheme="majorHAnsi" w:cs="Helvetica"/>
          <w:szCs w:val="26"/>
        </w:rPr>
        <w:t xml:space="preserve"> of </w:t>
      </w:r>
      <w:hyperlink r:id="rId20" w:history="1">
        <w:r w:rsidR="00B41501" w:rsidRPr="00685CBC">
          <w:rPr>
            <w:rFonts w:asciiTheme="majorHAnsi" w:eastAsiaTheme="minorHAnsi" w:hAnsiTheme="majorHAnsi" w:cs="Helvetica"/>
            <w:szCs w:val="26"/>
          </w:rPr>
          <w:t>Brazil</w:t>
        </w:r>
      </w:hyperlink>
      <w:r w:rsidR="00B41501" w:rsidRPr="00685CBC">
        <w:rPr>
          <w:rFonts w:asciiTheme="majorHAnsi" w:eastAsiaTheme="minorHAnsi" w:hAnsiTheme="majorHAnsi" w:cs="Helvetica"/>
          <w:szCs w:val="26"/>
        </w:rPr>
        <w:t xml:space="preserve">, </w:t>
      </w:r>
      <w:hyperlink r:id="rId21" w:history="1">
        <w:r w:rsidR="00B41501" w:rsidRPr="00685CBC">
          <w:rPr>
            <w:rFonts w:asciiTheme="majorHAnsi" w:eastAsiaTheme="minorHAnsi" w:hAnsiTheme="majorHAnsi" w:cs="Helvetica"/>
            <w:szCs w:val="26"/>
          </w:rPr>
          <w:t>Russia</w:t>
        </w:r>
      </w:hyperlink>
      <w:r w:rsidR="00B41501" w:rsidRPr="00685CBC">
        <w:rPr>
          <w:rFonts w:asciiTheme="majorHAnsi" w:eastAsiaTheme="minorHAnsi" w:hAnsiTheme="majorHAnsi" w:cs="Helvetica"/>
          <w:szCs w:val="26"/>
        </w:rPr>
        <w:t xml:space="preserve">, </w:t>
      </w:r>
      <w:hyperlink r:id="rId22" w:history="1">
        <w:r w:rsidR="00B41501" w:rsidRPr="00685CBC">
          <w:rPr>
            <w:rFonts w:asciiTheme="majorHAnsi" w:eastAsiaTheme="minorHAnsi" w:hAnsiTheme="majorHAnsi" w:cs="Helvetica"/>
            <w:szCs w:val="26"/>
          </w:rPr>
          <w:t>India</w:t>
        </w:r>
      </w:hyperlink>
      <w:r w:rsidR="00B41501" w:rsidRPr="00685CBC">
        <w:rPr>
          <w:rFonts w:asciiTheme="majorHAnsi" w:eastAsiaTheme="minorHAnsi" w:hAnsiTheme="majorHAnsi" w:cs="Helvetica"/>
          <w:szCs w:val="26"/>
        </w:rPr>
        <w:t xml:space="preserve">, and </w:t>
      </w:r>
      <w:hyperlink r:id="rId23" w:history="1">
        <w:r w:rsidR="00B41501" w:rsidRPr="00685CBC">
          <w:rPr>
            <w:rFonts w:asciiTheme="majorHAnsi" w:eastAsiaTheme="minorHAnsi" w:hAnsiTheme="majorHAnsi" w:cs="Helvetica"/>
            <w:szCs w:val="26"/>
          </w:rPr>
          <w:t>China</w:t>
        </w:r>
      </w:hyperlink>
      <w:r w:rsidR="00B41501" w:rsidRPr="00685CBC">
        <w:rPr>
          <w:rFonts w:asciiTheme="majorHAnsi" w:eastAsiaTheme="minorHAnsi" w:hAnsiTheme="majorHAnsi" w:cs="Helvetica"/>
          <w:szCs w:val="26"/>
        </w:rPr>
        <w:t xml:space="preserve"> that are deemed to all be at a similar stage of newly advanced economic development.</w:t>
      </w:r>
      <w:r w:rsidR="000E3387">
        <w:rPr>
          <w:rFonts w:asciiTheme="majorHAnsi" w:eastAsiaTheme="minorHAnsi" w:hAnsiTheme="majorHAnsi" w:cs="Helvetica"/>
          <w:szCs w:val="26"/>
        </w:rPr>
        <w:t xml:space="preserve"> </w:t>
      </w:r>
      <w:r w:rsidR="007E6C21" w:rsidRPr="005639CF">
        <w:rPr>
          <w:rFonts w:asciiTheme="majorHAnsi" w:eastAsiaTheme="minorHAnsi" w:hAnsiTheme="majorHAnsi" w:cs="Helvetica"/>
          <w:szCs w:val="26"/>
        </w:rPr>
        <w:t xml:space="preserve">Jim O’Neil, a global economist at Goldman Sachs, argues that the economic potential of Brazil, Russia, India and China </w:t>
      </w:r>
      <w:r w:rsidR="008B12C1" w:rsidRPr="005639CF">
        <w:rPr>
          <w:rFonts w:asciiTheme="majorHAnsi" w:eastAsiaTheme="minorHAnsi" w:hAnsiTheme="majorHAnsi" w:cs="Helvetica"/>
          <w:szCs w:val="26"/>
        </w:rPr>
        <w:t>is such that they could become among the four most dominant economies by the year 2050.</w:t>
      </w:r>
      <w:r w:rsidR="000B78A6" w:rsidRPr="005639CF">
        <w:rPr>
          <w:rStyle w:val="a6"/>
          <w:rFonts w:asciiTheme="majorHAnsi" w:eastAsiaTheme="minorHAnsi" w:hAnsiTheme="majorHAnsi" w:cs="Calibri"/>
          <w:color w:val="000000"/>
        </w:rPr>
        <w:footnoteReference w:id="29"/>
      </w:r>
      <w:r w:rsidR="000B78A6" w:rsidRPr="005639CF">
        <w:rPr>
          <w:rFonts w:asciiTheme="majorHAnsi" w:eastAsiaTheme="minorHAnsi" w:hAnsiTheme="majorHAnsi" w:cs="Helvetica"/>
          <w:szCs w:val="26"/>
        </w:rPr>
        <w:t xml:space="preserve"> </w:t>
      </w:r>
      <w:r w:rsidR="00AD7D8B" w:rsidRPr="005639CF">
        <w:rPr>
          <w:rFonts w:asciiTheme="majorHAnsi" w:eastAsiaTheme="minorHAnsi" w:hAnsiTheme="majorHAnsi" w:cs="Helvetica"/>
          <w:szCs w:val="26"/>
        </w:rPr>
        <w:t>The BRIC countries met for their first official summit on 16 June 2009, in Yekaterinburg, Russia,</w:t>
      </w:r>
      <w:r w:rsidR="00AD7D8B" w:rsidRPr="005639CF">
        <w:rPr>
          <w:rFonts w:asciiTheme="majorHAnsi" w:eastAsiaTheme="minorHAnsi" w:hAnsiTheme="majorHAnsi" w:cs="Helvetica"/>
          <w:color w:val="103A99"/>
          <w:szCs w:val="22"/>
        </w:rPr>
        <w:t xml:space="preserve"> </w:t>
      </w:r>
      <w:r w:rsidR="00AD7D8B" w:rsidRPr="005639CF">
        <w:rPr>
          <w:rFonts w:asciiTheme="majorHAnsi" w:eastAsiaTheme="minorHAnsi" w:hAnsiTheme="majorHAnsi" w:cs="Helvetica"/>
          <w:szCs w:val="26"/>
        </w:rPr>
        <w:t>the respective leaders of Brazil, Russia, India and China, all attending. The core focus of the summit was related to improving the current global economic situation and discussing how the four countries can better work together in the future, as well as a more general push to reform financial institutions. There was also discussion surrounding how developing nations, such as those members of BRIC, could be better involved in global affairs in the future.</w:t>
      </w:r>
      <w:r w:rsidR="00AD7D8B" w:rsidRPr="005639CF">
        <w:rPr>
          <w:rStyle w:val="a6"/>
          <w:rFonts w:asciiTheme="majorHAnsi" w:eastAsiaTheme="minorHAnsi" w:hAnsiTheme="majorHAnsi" w:cs="Calibri"/>
          <w:color w:val="000000"/>
        </w:rPr>
        <w:footnoteReference w:id="30"/>
      </w:r>
    </w:p>
    <w:p w14:paraId="1EF12439" w14:textId="77777777" w:rsidR="00F47628" w:rsidRDefault="00AD7D8B" w:rsidP="005639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Helvetica" w:eastAsiaTheme="minorHAnsi" w:hAnsi="Helvetica" w:cs="Helvetica"/>
          <w:sz w:val="26"/>
          <w:szCs w:val="26"/>
        </w:rPr>
      </w:pPr>
      <w:r w:rsidRPr="005639CF">
        <w:rPr>
          <w:rFonts w:asciiTheme="majorHAnsi" w:eastAsiaTheme="minorHAnsi" w:hAnsiTheme="majorHAnsi" w:cs="Calibri"/>
          <w:color w:val="000000"/>
        </w:rPr>
        <w:t xml:space="preserve">  China’s </w:t>
      </w:r>
      <w:r w:rsidR="00327A13" w:rsidRPr="005639CF">
        <w:rPr>
          <w:rFonts w:asciiTheme="majorHAnsi" w:eastAsiaTheme="minorHAnsi" w:hAnsiTheme="majorHAnsi" w:cs="Calibri"/>
          <w:color w:val="000000"/>
        </w:rPr>
        <w:t xml:space="preserve">“Omni- Directional” diplomatic policy and its </w:t>
      </w:r>
      <w:r w:rsidRPr="005639CF">
        <w:rPr>
          <w:rFonts w:asciiTheme="majorHAnsi" w:eastAsiaTheme="minorHAnsi" w:hAnsiTheme="majorHAnsi" w:cs="Calibri"/>
          <w:color w:val="000000"/>
        </w:rPr>
        <w:t>positive participation in BRIC</w:t>
      </w:r>
      <w:r w:rsidR="00327A13" w:rsidRPr="005639CF">
        <w:rPr>
          <w:rFonts w:asciiTheme="majorHAnsi" w:eastAsiaTheme="minorHAnsi" w:hAnsiTheme="majorHAnsi" w:cs="Calibri"/>
          <w:color w:val="000000"/>
        </w:rPr>
        <w:t xml:space="preserve"> events</w:t>
      </w:r>
      <w:r w:rsidR="00082D7B" w:rsidRPr="005639CF">
        <w:rPr>
          <w:rFonts w:asciiTheme="majorHAnsi" w:eastAsiaTheme="minorHAnsi" w:hAnsiTheme="majorHAnsi" w:cs="Calibri"/>
          <w:color w:val="000000"/>
        </w:rPr>
        <w:t xml:space="preserve"> over the world can be explained by “</w:t>
      </w:r>
      <w:r w:rsidR="00865118">
        <w:rPr>
          <w:rFonts w:asciiTheme="majorHAnsi" w:eastAsiaTheme="minorHAnsi" w:hAnsiTheme="majorHAnsi" w:cs="Calibri"/>
          <w:color w:val="000000"/>
        </w:rPr>
        <w:t>B</w:t>
      </w:r>
      <w:r w:rsidR="00082D7B" w:rsidRPr="005639CF">
        <w:rPr>
          <w:rFonts w:asciiTheme="majorHAnsi" w:eastAsiaTheme="minorHAnsi" w:hAnsiTheme="majorHAnsi" w:cs="Calibri"/>
          <w:color w:val="000000"/>
        </w:rPr>
        <w:t xml:space="preserve">alance of </w:t>
      </w:r>
      <w:r w:rsidR="00865118">
        <w:rPr>
          <w:rFonts w:asciiTheme="majorHAnsi" w:eastAsiaTheme="minorHAnsi" w:hAnsiTheme="majorHAnsi" w:cs="Calibri"/>
          <w:color w:val="000000"/>
        </w:rPr>
        <w:t>P</w:t>
      </w:r>
      <w:r w:rsidR="00082D7B" w:rsidRPr="005639CF">
        <w:rPr>
          <w:rFonts w:asciiTheme="majorHAnsi" w:eastAsiaTheme="minorHAnsi" w:hAnsiTheme="majorHAnsi" w:cs="Calibri"/>
          <w:color w:val="000000"/>
        </w:rPr>
        <w:t xml:space="preserve">ower </w:t>
      </w:r>
      <w:r w:rsidR="00865118">
        <w:rPr>
          <w:rFonts w:asciiTheme="majorHAnsi" w:eastAsiaTheme="minorHAnsi" w:hAnsiTheme="majorHAnsi" w:cs="Calibri"/>
          <w:color w:val="000000"/>
        </w:rPr>
        <w:t>T</w:t>
      </w:r>
      <w:r w:rsidR="00082D7B" w:rsidRPr="005639CF">
        <w:rPr>
          <w:rFonts w:asciiTheme="majorHAnsi" w:eastAsiaTheme="minorHAnsi" w:hAnsiTheme="majorHAnsi" w:cs="Calibri"/>
          <w:color w:val="000000"/>
        </w:rPr>
        <w:t xml:space="preserve">heory”. </w:t>
      </w:r>
      <w:r w:rsidR="00D065F6">
        <w:rPr>
          <w:rFonts w:asciiTheme="majorHAnsi" w:eastAsiaTheme="minorHAnsi" w:hAnsiTheme="majorHAnsi" w:cs="Calibri"/>
          <w:color w:val="000000"/>
        </w:rPr>
        <w:t>T</w:t>
      </w:r>
      <w:r w:rsidR="004A1497" w:rsidRPr="005639CF">
        <w:rPr>
          <w:rFonts w:asciiTheme="majorHAnsi" w:eastAsiaTheme="minorHAnsi" w:hAnsiTheme="majorHAnsi" w:cs="Calibri"/>
          <w:color w:val="000000"/>
        </w:rPr>
        <w:t xml:space="preserve">hree </w:t>
      </w:r>
      <w:r w:rsidR="00082D7B" w:rsidRPr="005639CF">
        <w:rPr>
          <w:rFonts w:asciiTheme="majorHAnsi" w:eastAsiaTheme="minorHAnsi" w:hAnsiTheme="majorHAnsi" w:cs="Calibri"/>
          <w:color w:val="000000"/>
        </w:rPr>
        <w:t xml:space="preserve">basic assumptions of “balance of power theories” are: a). </w:t>
      </w:r>
      <w:r w:rsidR="00082D7B" w:rsidRPr="005639CF">
        <w:rPr>
          <w:rFonts w:asciiTheme="majorHAnsi" w:eastAsiaTheme="minorHAnsi" w:hAnsiTheme="majorHAnsi" w:cs="Verdana"/>
        </w:rPr>
        <w:t xml:space="preserve">There is a possibility, and perhaps a natural tendency, for some states to seek regional or even global hegemony. </w:t>
      </w:r>
      <w:r w:rsidR="004A1497" w:rsidRPr="005639CF">
        <w:rPr>
          <w:rFonts w:asciiTheme="majorHAnsi" w:eastAsiaTheme="minorHAnsi" w:hAnsiTheme="majorHAnsi" w:cs="Verdana"/>
        </w:rPr>
        <w:t>b). Other states will seek to prevent hegemony by strengthening themselves or entering antihegemonic alliances with other threatened states</w:t>
      </w:r>
      <w:r w:rsidR="00BD5D67">
        <w:rPr>
          <w:rFonts w:asciiTheme="majorHAnsi" w:eastAsiaTheme="minorHAnsi" w:hAnsiTheme="majorHAnsi" w:cs="Verdana"/>
        </w:rPr>
        <w:t xml:space="preserve"> </w:t>
      </w:r>
      <w:r w:rsidR="004A1497" w:rsidRPr="005639CF">
        <w:rPr>
          <w:rFonts w:asciiTheme="majorHAnsi" w:eastAsiaTheme="minorHAnsi" w:hAnsiTheme="majorHAnsi" w:cs="Verdana"/>
        </w:rPr>
        <w:t>c</w:t>
      </w:r>
      <w:r w:rsidR="00082D7B" w:rsidRPr="005639CF">
        <w:rPr>
          <w:rFonts w:asciiTheme="majorHAnsi" w:eastAsiaTheme="minorHAnsi" w:hAnsiTheme="majorHAnsi" w:cs="Verdana"/>
        </w:rPr>
        <w:t xml:space="preserve">). </w:t>
      </w:r>
      <w:r w:rsidR="000B4845" w:rsidRPr="005639CF">
        <w:rPr>
          <w:rFonts w:asciiTheme="majorHAnsi" w:eastAsiaTheme="minorHAnsi" w:hAnsiTheme="majorHAnsi" w:cs="Verdana"/>
        </w:rPr>
        <w:t>A balance of power, therefore, is desirable because it preserves the independence of countries and creates an equilibrium that promotes order and peace.</w:t>
      </w:r>
      <w:r w:rsidR="000B4845" w:rsidRPr="005639CF">
        <w:rPr>
          <w:rStyle w:val="a6"/>
          <w:rFonts w:asciiTheme="majorHAnsi" w:eastAsiaTheme="minorHAnsi" w:hAnsiTheme="majorHAnsi" w:cs="Calibri"/>
          <w:color w:val="000000"/>
        </w:rPr>
        <w:footnoteReference w:id="31"/>
      </w:r>
      <w:r w:rsidR="000B4845" w:rsidRPr="005639CF">
        <w:rPr>
          <w:rFonts w:asciiTheme="majorHAnsi" w:eastAsiaTheme="minorHAnsi" w:hAnsiTheme="majorHAnsi" w:cs="Verdana"/>
        </w:rPr>
        <w:t xml:space="preserve"> China’s engagement with </w:t>
      </w:r>
      <w:r w:rsidR="00327A13" w:rsidRPr="005639CF">
        <w:rPr>
          <w:rFonts w:asciiTheme="majorHAnsi" w:eastAsiaTheme="minorHAnsi" w:hAnsiTheme="majorHAnsi" w:cs="Verdana"/>
        </w:rPr>
        <w:t>the other 3 emerging powers to seek greater influence</w:t>
      </w:r>
      <w:r w:rsidR="004A1497" w:rsidRPr="005639CF">
        <w:rPr>
          <w:rFonts w:asciiTheme="majorHAnsi" w:eastAsiaTheme="minorHAnsi" w:hAnsiTheme="majorHAnsi" w:cs="Verdana"/>
        </w:rPr>
        <w:t xml:space="preserve"> to check a monopoly of power (the U.S)</w:t>
      </w:r>
      <w:r w:rsidR="00327A13" w:rsidRPr="005639CF">
        <w:rPr>
          <w:rFonts w:asciiTheme="majorHAnsi" w:eastAsiaTheme="minorHAnsi" w:hAnsiTheme="majorHAnsi" w:cs="Verdana"/>
        </w:rPr>
        <w:t xml:space="preserve"> and their attempts to</w:t>
      </w:r>
      <w:r w:rsidR="00327A13" w:rsidRPr="005639CF">
        <w:rPr>
          <w:rFonts w:asciiTheme="majorHAnsi" w:eastAsiaTheme="minorHAnsi" w:hAnsiTheme="majorHAnsi" w:cs="Helvetica"/>
          <w:szCs w:val="26"/>
        </w:rPr>
        <w:t xml:space="preserve"> form a political club or alliance, and thereby converting their growing economic power into greater geopolitical clout are real reflections of </w:t>
      </w:r>
      <w:r w:rsidR="004A1497" w:rsidRPr="005639CF">
        <w:rPr>
          <w:rFonts w:asciiTheme="majorHAnsi" w:eastAsiaTheme="minorHAnsi" w:hAnsiTheme="majorHAnsi" w:cs="Helvetica"/>
          <w:szCs w:val="26"/>
        </w:rPr>
        <w:t xml:space="preserve">the “balance of power” theory, which has a clear logic of realism. </w:t>
      </w:r>
      <w:r w:rsidR="005639CF">
        <w:rPr>
          <w:rFonts w:asciiTheme="majorHAnsi" w:eastAsiaTheme="minorHAnsi" w:hAnsiTheme="majorHAnsi" w:cs="Helvetica"/>
          <w:szCs w:val="26"/>
        </w:rPr>
        <w:t xml:space="preserve"> </w:t>
      </w:r>
      <w:r w:rsidR="00D065F6">
        <w:rPr>
          <w:rFonts w:asciiTheme="majorHAnsi" w:eastAsiaTheme="minorHAnsi" w:hAnsiTheme="majorHAnsi" w:cs="Helvetica"/>
          <w:szCs w:val="26"/>
        </w:rPr>
        <w:t xml:space="preserve">First, when the four nations of BRIC arrived at </w:t>
      </w:r>
      <w:r w:rsidR="00D065F6" w:rsidRPr="005D060C">
        <w:rPr>
          <w:rFonts w:asciiTheme="majorHAnsi" w:eastAsiaTheme="minorHAnsi" w:hAnsiTheme="majorHAnsi" w:cs="Helvetica"/>
          <w:szCs w:val="26"/>
        </w:rPr>
        <w:t xml:space="preserve">a similar stage of newly advanced economic development, they realized the importance of cooperation and dialogue. They further recognize the sufficiency and the necessity of using their coordinated power to influence the world and the future of the world. Second, </w:t>
      </w:r>
      <w:r w:rsidR="00BD5D67" w:rsidRPr="005D060C">
        <w:rPr>
          <w:rFonts w:asciiTheme="majorHAnsi" w:eastAsiaTheme="minorHAnsi" w:hAnsiTheme="majorHAnsi" w:cs="Helvetica"/>
          <w:szCs w:val="26"/>
        </w:rPr>
        <w:t xml:space="preserve">what is China seeking in the summits of BRIC state heads is to check the US’s hegemonic power by strengthening themselves through collaborations. </w:t>
      </w:r>
    </w:p>
    <w:p w14:paraId="240763B8" w14:textId="77777777" w:rsidR="00F47628" w:rsidRDefault="00F47628" w:rsidP="005639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Helvetica"/>
          <w:b/>
          <w:i/>
          <w:szCs w:val="26"/>
        </w:rPr>
      </w:pPr>
      <w:r w:rsidRPr="00F47628">
        <w:rPr>
          <w:rFonts w:asciiTheme="majorHAnsi" w:eastAsiaTheme="minorHAnsi" w:hAnsiTheme="majorHAnsi" w:cs="Helvetica"/>
          <w:b/>
          <w:i/>
          <w:szCs w:val="26"/>
        </w:rPr>
        <w:t xml:space="preserve">China’s “Co- Evolving” with </w:t>
      </w:r>
      <w:r w:rsidR="0097379B">
        <w:rPr>
          <w:rFonts w:asciiTheme="majorHAnsi" w:eastAsiaTheme="minorHAnsi" w:hAnsiTheme="majorHAnsi" w:cs="Helvetica"/>
          <w:b/>
          <w:i/>
          <w:szCs w:val="26"/>
        </w:rPr>
        <w:t>Latin America</w:t>
      </w:r>
      <w:r w:rsidRPr="00F47628">
        <w:rPr>
          <w:rFonts w:asciiTheme="majorHAnsi" w:eastAsiaTheme="minorHAnsi" w:hAnsiTheme="majorHAnsi" w:cs="Helvetica"/>
          <w:b/>
          <w:i/>
          <w:szCs w:val="26"/>
        </w:rPr>
        <w:t>: “Complex Interdependence Theory”</w:t>
      </w:r>
      <w:r w:rsidR="00D76820">
        <w:rPr>
          <w:rFonts w:asciiTheme="majorHAnsi" w:eastAsiaTheme="minorHAnsi" w:hAnsiTheme="majorHAnsi" w:cs="Helvetica"/>
          <w:b/>
          <w:i/>
          <w:szCs w:val="26"/>
        </w:rPr>
        <w:t xml:space="preserve"> </w:t>
      </w:r>
    </w:p>
    <w:p w14:paraId="4A89487C" w14:textId="77777777" w:rsidR="004E6C9C" w:rsidRPr="005D060C" w:rsidRDefault="00F47628" w:rsidP="005D06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Helvetica"/>
          <w:szCs w:val="26"/>
        </w:rPr>
      </w:pPr>
      <w:r>
        <w:rPr>
          <w:rFonts w:asciiTheme="majorHAnsi" w:eastAsiaTheme="minorHAnsi" w:hAnsiTheme="majorHAnsi" w:cs="Helvetica"/>
          <w:szCs w:val="26"/>
        </w:rPr>
        <w:t xml:space="preserve">    </w:t>
      </w:r>
      <w:r w:rsidRPr="005D060C">
        <w:rPr>
          <w:rFonts w:asciiTheme="majorHAnsi" w:eastAsiaTheme="minorHAnsi" w:hAnsiTheme="majorHAnsi" w:cs="Helvetica"/>
          <w:szCs w:val="26"/>
        </w:rPr>
        <w:t>“Complex Interdependence Theory” claims that states and their fortunes are inextricably tied together. The idea was first put forth by Robert Keohane, and Joseph Nye. They argue: the various and complex transnational connections and interdependencies between states and societies were increasing, while the use of military force and power balancing are decreasing but remain important.</w:t>
      </w:r>
      <w:r w:rsidR="006B0E15" w:rsidRPr="005D060C">
        <w:rPr>
          <w:rFonts w:asciiTheme="majorHAnsi" w:eastAsiaTheme="minorHAnsi" w:hAnsiTheme="majorHAnsi" w:cs="Helvetica"/>
          <w:szCs w:val="26"/>
        </w:rPr>
        <w:t xml:space="preserve"> Furthermore, complex interdependence is characterized by three characteristics, including: (1) the use of multiple channels of action between societies in interstate, transgovernmental, transnational relations, (2) the absence of a hierarchy of issues with changing agendas and linkages between issues prioritized and the objective of (3) bringing about a decline in the use of military force and coercive po</w:t>
      </w:r>
      <w:r w:rsidR="004E6C9C" w:rsidRPr="005D060C">
        <w:rPr>
          <w:rFonts w:asciiTheme="majorHAnsi" w:eastAsiaTheme="minorHAnsi" w:hAnsiTheme="majorHAnsi" w:cs="Helvetica"/>
          <w:szCs w:val="26"/>
        </w:rPr>
        <w:t xml:space="preserve">wer in international relations. </w:t>
      </w:r>
      <w:r w:rsidR="00865118">
        <w:rPr>
          <w:rStyle w:val="a6"/>
          <w:rFonts w:asciiTheme="majorHAnsi" w:eastAsiaTheme="minorHAnsi" w:hAnsiTheme="majorHAnsi" w:cs="Helvetica"/>
          <w:szCs w:val="26"/>
        </w:rPr>
        <w:footnoteReference w:id="32"/>
      </w:r>
      <w:r w:rsidR="004E6C9C" w:rsidRPr="005D060C">
        <w:rPr>
          <w:rFonts w:asciiTheme="majorHAnsi" w:eastAsiaTheme="minorHAnsi" w:hAnsiTheme="majorHAnsi" w:cs="Helvetica"/>
          <w:szCs w:val="26"/>
        </w:rPr>
        <w:t xml:space="preserve">“Complex Independence Theory” shows logic of “neo- liberal institutionalism”. </w:t>
      </w:r>
      <w:r w:rsidR="0097379B" w:rsidRPr="005D060C">
        <w:rPr>
          <w:rFonts w:asciiTheme="majorHAnsi" w:eastAsiaTheme="minorHAnsi" w:hAnsiTheme="majorHAnsi" w:cs="Helvetica"/>
          <w:szCs w:val="26"/>
        </w:rPr>
        <w:t>From the beginning of the 21</w:t>
      </w:r>
      <w:r w:rsidR="0097379B" w:rsidRPr="005D060C">
        <w:rPr>
          <w:rFonts w:asciiTheme="majorHAnsi" w:eastAsiaTheme="minorHAnsi" w:hAnsiTheme="majorHAnsi" w:cs="Helvetica"/>
          <w:szCs w:val="26"/>
          <w:vertAlign w:val="superscript"/>
        </w:rPr>
        <w:t>st</w:t>
      </w:r>
      <w:r w:rsidR="0097379B" w:rsidRPr="005D060C">
        <w:rPr>
          <w:rFonts w:asciiTheme="majorHAnsi" w:eastAsiaTheme="minorHAnsi" w:hAnsiTheme="majorHAnsi" w:cs="Helvetica"/>
          <w:szCs w:val="26"/>
        </w:rPr>
        <w:t xml:space="preserve"> century, China has rapidly developed foreign relations with both developing countries and developed countries. Here I use </w:t>
      </w:r>
      <w:r w:rsidR="006B0E15" w:rsidRPr="005D060C">
        <w:rPr>
          <w:rFonts w:asciiTheme="majorHAnsi" w:eastAsiaTheme="minorHAnsi" w:hAnsiTheme="majorHAnsi" w:cs="Helvetica"/>
          <w:szCs w:val="26"/>
        </w:rPr>
        <w:t>China’s</w:t>
      </w:r>
      <w:r w:rsidR="00145215" w:rsidRPr="005D060C">
        <w:rPr>
          <w:rFonts w:asciiTheme="majorHAnsi" w:eastAsiaTheme="minorHAnsi" w:hAnsiTheme="majorHAnsi" w:cs="Helvetica"/>
          <w:szCs w:val="26"/>
        </w:rPr>
        <w:t xml:space="preserve"> increasing engagement with Latin</w:t>
      </w:r>
      <w:r w:rsidR="00C946D3" w:rsidRPr="005D060C">
        <w:rPr>
          <w:rFonts w:asciiTheme="majorHAnsi" w:eastAsiaTheme="minorHAnsi" w:hAnsiTheme="majorHAnsi" w:cs="Helvetica"/>
          <w:szCs w:val="26"/>
        </w:rPr>
        <w:t xml:space="preserve"> America </w:t>
      </w:r>
      <w:r w:rsidR="0097379B" w:rsidRPr="005D060C">
        <w:rPr>
          <w:rFonts w:asciiTheme="majorHAnsi" w:eastAsiaTheme="minorHAnsi" w:hAnsiTheme="majorHAnsi" w:cs="Helvetica"/>
          <w:szCs w:val="26"/>
        </w:rPr>
        <w:t>as a case to</w:t>
      </w:r>
      <w:r w:rsidR="00C946D3" w:rsidRPr="005D060C">
        <w:rPr>
          <w:rFonts w:asciiTheme="majorHAnsi" w:eastAsiaTheme="minorHAnsi" w:hAnsiTheme="majorHAnsi" w:cs="Helvetica"/>
          <w:szCs w:val="26"/>
        </w:rPr>
        <w:t xml:space="preserve"> illustrate</w:t>
      </w:r>
      <w:r w:rsidR="004E6C9C" w:rsidRPr="005D060C">
        <w:rPr>
          <w:rFonts w:asciiTheme="majorHAnsi" w:eastAsiaTheme="minorHAnsi" w:hAnsiTheme="majorHAnsi" w:cs="Helvetica"/>
          <w:szCs w:val="26"/>
        </w:rPr>
        <w:t xml:space="preserve"> complex interdependence in international relations.</w:t>
      </w:r>
    </w:p>
    <w:p w14:paraId="0FAE9132" w14:textId="77777777" w:rsidR="0097379B" w:rsidRPr="005D060C" w:rsidRDefault="004E6C9C" w:rsidP="005D06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hAnsiTheme="majorHAnsi" w:cs="Times"/>
          <w:szCs w:val="20"/>
        </w:rPr>
      </w:pPr>
      <w:r w:rsidRPr="005D060C">
        <w:rPr>
          <w:rFonts w:asciiTheme="majorHAnsi" w:eastAsiaTheme="minorHAnsi" w:hAnsiTheme="majorHAnsi" w:cs="Helvetica"/>
          <w:szCs w:val="26"/>
        </w:rPr>
        <w:t xml:space="preserve"> </w:t>
      </w:r>
      <w:r w:rsidRPr="005D060C">
        <w:rPr>
          <w:rFonts w:asciiTheme="majorHAnsi" w:hAnsiTheme="majorHAnsi" w:cs="Times"/>
          <w:szCs w:val="20"/>
        </w:rPr>
        <w:t>The relations between the China and nearly all Latin American countries blossomed during the first half of the first decade of the twenty- first century.</w:t>
      </w:r>
      <w:r w:rsidR="0097379B" w:rsidRPr="005D060C">
        <w:rPr>
          <w:rFonts w:asciiTheme="majorHAnsi" w:hAnsiTheme="majorHAnsi" w:cs="Times"/>
          <w:szCs w:val="20"/>
        </w:rPr>
        <w:t xml:space="preserve"> It is a relationship primarily driven by economic factors. </w:t>
      </w:r>
      <w:r w:rsidRPr="005D060C">
        <w:rPr>
          <w:rFonts w:asciiTheme="majorHAnsi" w:hAnsiTheme="majorHAnsi" w:cs="Times"/>
          <w:szCs w:val="20"/>
        </w:rPr>
        <w:t xml:space="preserve"> “China fever” </w:t>
      </w:r>
      <w:r w:rsidR="0097379B" w:rsidRPr="005D060C">
        <w:rPr>
          <w:rFonts w:asciiTheme="majorHAnsi" w:hAnsiTheme="majorHAnsi" w:cs="Times"/>
          <w:szCs w:val="20"/>
        </w:rPr>
        <w:t xml:space="preserve">has </w:t>
      </w:r>
      <w:r w:rsidRPr="005D060C">
        <w:rPr>
          <w:rFonts w:asciiTheme="majorHAnsi" w:hAnsiTheme="majorHAnsi" w:cs="Times"/>
          <w:szCs w:val="20"/>
        </w:rPr>
        <w:t>gripped the region</w:t>
      </w:r>
      <w:r w:rsidR="0097379B" w:rsidRPr="005D060C">
        <w:rPr>
          <w:rFonts w:asciiTheme="majorHAnsi" w:hAnsiTheme="majorHAnsi" w:cs="Times"/>
          <w:szCs w:val="20"/>
        </w:rPr>
        <w:t xml:space="preserve"> in the last ten years</w:t>
      </w:r>
      <w:r w:rsidRPr="005D060C">
        <w:rPr>
          <w:rFonts w:asciiTheme="majorHAnsi" w:hAnsiTheme="majorHAnsi" w:cs="Times"/>
          <w:szCs w:val="20"/>
        </w:rPr>
        <w:t>. On the side of Latin America, the economy boom in China since the open and reform, or more recently, since China became a member of WTO in 2001, attracted this region in the western hemisphere to seek economic cooperation. On the side of China, increasing interaction with Latin America also promotes its own economic development as Latin America, as a whole region is the destinations to lots of Chinese exports, and the suppliers of many raw materials to China. Moreover, improving Chinese relations with Latin American will help China secure standing and influence in the globe. In the current decade, Sino-Latin American trade, and economic relations more generally, have grown at a spectacular pace. Improved political relations are a necessary part of the expansion in economic relations because intergovernmental agreements facilitate economic relations.</w:t>
      </w:r>
      <w:r w:rsidRPr="005D060C">
        <w:rPr>
          <w:rStyle w:val="a6"/>
          <w:rFonts w:asciiTheme="majorHAnsi" w:eastAsiaTheme="minorHAnsi" w:hAnsiTheme="majorHAnsi" w:cs="Helvetica"/>
          <w:szCs w:val="26"/>
        </w:rPr>
        <w:footnoteReference w:id="33"/>
      </w:r>
      <w:r w:rsidR="00B724B1" w:rsidRPr="005D060C">
        <w:rPr>
          <w:rFonts w:asciiTheme="majorHAnsi" w:hAnsiTheme="majorHAnsi" w:cs="Times"/>
          <w:szCs w:val="20"/>
        </w:rPr>
        <w:t xml:space="preserve"> The complex interdependence between China and Latin America is mainly shown by economic terms: China needs Latin America because it’s craving for the region’s rich raw material resources to support its economic expansion and huge markets to export its manufacturing products; </w:t>
      </w:r>
      <w:r w:rsidR="00BF65B7" w:rsidRPr="005D060C">
        <w:rPr>
          <w:rFonts w:asciiTheme="majorHAnsi" w:hAnsiTheme="majorHAnsi" w:cs="Times"/>
          <w:szCs w:val="20"/>
        </w:rPr>
        <w:t>Latin America also needs China because the region is desperate for foreign investment and economic aid to develop its backward economy. Moreover, the interdependence carries political meanings: China needs Latin America to increase its power in international forums, such as UN and to isolate Taiwan; Latin America sees China as a alternative to the United States and</w:t>
      </w:r>
      <w:r w:rsidR="00D76820" w:rsidRPr="005D060C">
        <w:rPr>
          <w:rFonts w:asciiTheme="majorHAnsi" w:hAnsiTheme="majorHAnsi" w:cs="Times"/>
          <w:szCs w:val="20"/>
        </w:rPr>
        <w:t xml:space="preserve"> an actor to promote regional stability. Both sides rely on each other and co-evolve with each other. </w:t>
      </w:r>
    </w:p>
    <w:p w14:paraId="3704DDF7" w14:textId="77777777" w:rsidR="004843E4" w:rsidRPr="005D060C" w:rsidRDefault="0097379B" w:rsidP="005D06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hAnsiTheme="majorHAnsi" w:cs="Times"/>
          <w:b/>
          <w:i/>
          <w:szCs w:val="20"/>
        </w:rPr>
      </w:pPr>
      <w:r w:rsidRPr="005D060C">
        <w:rPr>
          <w:rFonts w:asciiTheme="majorHAnsi" w:hAnsiTheme="majorHAnsi" w:cs="Times"/>
          <w:b/>
          <w:i/>
          <w:szCs w:val="20"/>
        </w:rPr>
        <w:t>China’s Participation in “</w:t>
      </w:r>
      <w:r w:rsidR="0015180A" w:rsidRPr="005D060C">
        <w:rPr>
          <w:rFonts w:asciiTheme="majorHAnsi" w:hAnsiTheme="majorHAnsi" w:cs="Times"/>
          <w:b/>
          <w:i/>
          <w:szCs w:val="20"/>
        </w:rPr>
        <w:t>Six-Party</w:t>
      </w:r>
      <w:r w:rsidRPr="005D060C">
        <w:rPr>
          <w:rFonts w:asciiTheme="majorHAnsi" w:hAnsiTheme="majorHAnsi" w:cs="Times"/>
          <w:b/>
          <w:i/>
          <w:szCs w:val="20"/>
        </w:rPr>
        <w:t xml:space="preserve"> Talk”: </w:t>
      </w:r>
      <w:r w:rsidR="006F574F" w:rsidRPr="005D060C">
        <w:rPr>
          <w:rFonts w:asciiTheme="majorHAnsi" w:hAnsiTheme="majorHAnsi" w:cs="Times"/>
          <w:b/>
          <w:i/>
          <w:szCs w:val="20"/>
        </w:rPr>
        <w:t>“Collective Security Theory”</w:t>
      </w:r>
    </w:p>
    <w:p w14:paraId="50C42C6A" w14:textId="77777777" w:rsidR="006645E8" w:rsidRPr="005D060C" w:rsidRDefault="004843E4" w:rsidP="005D060C">
      <w:pPr>
        <w:widowControl w:val="0"/>
        <w:autoSpaceDE w:val="0"/>
        <w:autoSpaceDN w:val="0"/>
        <w:adjustRightInd w:val="0"/>
        <w:spacing w:after="120" w:line="480" w:lineRule="auto"/>
        <w:rPr>
          <w:rFonts w:asciiTheme="majorHAnsi" w:eastAsiaTheme="minorHAnsi" w:hAnsiTheme="majorHAnsi" w:cs="Helvetica"/>
          <w:szCs w:val="26"/>
        </w:rPr>
      </w:pPr>
      <w:r w:rsidRPr="005D060C">
        <w:rPr>
          <w:rFonts w:asciiTheme="majorHAnsi" w:hAnsiTheme="majorHAnsi" w:cs="Times"/>
          <w:szCs w:val="20"/>
        </w:rPr>
        <w:t xml:space="preserve">    Since 2003 when North Korea withdrew from the Nuclear Non- Proliferation Treaty, China has been engaged in multi- national negotiations along with North Korea, the United States, Japan, South Korea, and Russia to f</w:t>
      </w:r>
      <w:r w:rsidRPr="005D060C">
        <w:rPr>
          <w:rFonts w:asciiTheme="majorHAnsi" w:eastAsiaTheme="minorHAnsi" w:hAnsiTheme="majorHAnsi" w:cs="Helvetica"/>
          <w:szCs w:val="26"/>
        </w:rPr>
        <w:t xml:space="preserve">ind a peaceful resolution to the security concerns as a result of the North Korean Nuclear Weapons Program. So far, there have been six rounds of talks with contention on security guarantee, </w:t>
      </w:r>
      <w:r w:rsidRPr="005D060C">
        <w:rPr>
          <w:rFonts w:asciiTheme="majorHAnsi" w:eastAsiaTheme="minorHAnsi" w:hAnsiTheme="majorHAnsi" w:cs="Helvetica"/>
          <w:bCs/>
          <w:szCs w:val="26"/>
        </w:rPr>
        <w:t>Verifiable and Irreversible disarmament, and peaceful use of nuclear weapons. China’</w:t>
      </w:r>
      <w:r w:rsidR="005D060C">
        <w:rPr>
          <w:rFonts w:asciiTheme="majorHAnsi" w:eastAsiaTheme="minorHAnsi" w:hAnsiTheme="majorHAnsi" w:cs="Helvetica"/>
          <w:bCs/>
          <w:szCs w:val="26"/>
        </w:rPr>
        <w:t>s participation</w:t>
      </w:r>
      <w:r w:rsidRPr="005D060C">
        <w:rPr>
          <w:rFonts w:asciiTheme="majorHAnsi" w:eastAsiaTheme="minorHAnsi" w:hAnsiTheme="majorHAnsi" w:cs="Helvetica"/>
          <w:bCs/>
          <w:szCs w:val="26"/>
        </w:rPr>
        <w:t xml:space="preserve"> in “Six-party talk</w:t>
      </w:r>
      <w:r w:rsidR="005D060C">
        <w:rPr>
          <w:rFonts w:asciiTheme="majorHAnsi" w:eastAsiaTheme="minorHAnsi" w:hAnsiTheme="majorHAnsi" w:cs="Helvetica"/>
          <w:bCs/>
          <w:szCs w:val="26"/>
        </w:rPr>
        <w:t>s</w:t>
      </w:r>
      <w:r w:rsidRPr="005D060C">
        <w:rPr>
          <w:rFonts w:asciiTheme="majorHAnsi" w:eastAsiaTheme="minorHAnsi" w:hAnsiTheme="majorHAnsi" w:cs="Helvetica"/>
          <w:bCs/>
          <w:szCs w:val="26"/>
        </w:rPr>
        <w:t xml:space="preserve">” can be explained by the “Collective Security Theory”. </w:t>
      </w:r>
      <w:r w:rsidRPr="005D060C">
        <w:rPr>
          <w:rFonts w:asciiTheme="majorHAnsi" w:eastAsiaTheme="minorHAnsi" w:hAnsiTheme="majorHAnsi" w:cs="Helvetica"/>
          <w:szCs w:val="26"/>
        </w:rPr>
        <w:t xml:space="preserve">The concept of "collective security" was forwarded by </w:t>
      </w:r>
      <w:hyperlink r:id="rId24" w:history="1">
        <w:r w:rsidRPr="005D060C">
          <w:rPr>
            <w:rFonts w:asciiTheme="majorHAnsi" w:eastAsiaTheme="minorHAnsi" w:hAnsiTheme="majorHAnsi" w:cs="Helvetica"/>
            <w:szCs w:val="26"/>
          </w:rPr>
          <w:t>Michael Joseph Savage</w:t>
        </w:r>
      </w:hyperlink>
      <w:r w:rsidRPr="005D060C">
        <w:rPr>
          <w:rFonts w:asciiTheme="majorHAnsi" w:eastAsiaTheme="minorHAnsi" w:hAnsiTheme="majorHAnsi" w:cs="Helvetica"/>
          <w:szCs w:val="26"/>
        </w:rPr>
        <w:t xml:space="preserve">, </w:t>
      </w:r>
      <w:hyperlink r:id="rId25" w:history="1">
        <w:r w:rsidRPr="005D060C">
          <w:rPr>
            <w:rFonts w:asciiTheme="majorHAnsi" w:eastAsiaTheme="minorHAnsi" w:hAnsiTheme="majorHAnsi" w:cs="Helvetica"/>
            <w:szCs w:val="26"/>
          </w:rPr>
          <w:t>Martin Wight</w:t>
        </w:r>
      </w:hyperlink>
      <w:r w:rsidRPr="005D060C">
        <w:rPr>
          <w:rFonts w:asciiTheme="majorHAnsi" w:eastAsiaTheme="minorHAnsi" w:hAnsiTheme="majorHAnsi" w:cs="Helvetica"/>
          <w:szCs w:val="26"/>
        </w:rPr>
        <w:t xml:space="preserve">, </w:t>
      </w:r>
      <w:hyperlink r:id="rId26" w:history="1">
        <w:r w:rsidRPr="005D060C">
          <w:rPr>
            <w:rFonts w:asciiTheme="majorHAnsi" w:eastAsiaTheme="minorHAnsi" w:hAnsiTheme="majorHAnsi" w:cs="Helvetica"/>
            <w:szCs w:val="26"/>
          </w:rPr>
          <w:t>Immanuel Kant</w:t>
        </w:r>
      </w:hyperlink>
      <w:r w:rsidRPr="005D060C">
        <w:rPr>
          <w:rFonts w:asciiTheme="majorHAnsi" w:eastAsiaTheme="minorHAnsi" w:hAnsiTheme="majorHAnsi" w:cs="Helvetica"/>
          <w:szCs w:val="26"/>
        </w:rPr>
        <w:t xml:space="preserve">, and </w:t>
      </w:r>
      <w:hyperlink r:id="rId27" w:history="1">
        <w:r w:rsidRPr="005D060C">
          <w:rPr>
            <w:rFonts w:asciiTheme="majorHAnsi" w:eastAsiaTheme="minorHAnsi" w:hAnsiTheme="majorHAnsi" w:cs="Helvetica"/>
            <w:szCs w:val="26"/>
          </w:rPr>
          <w:t>Woodrow Wilson</w:t>
        </w:r>
      </w:hyperlink>
      <w:r w:rsidRPr="005D060C">
        <w:rPr>
          <w:rFonts w:asciiTheme="majorHAnsi" w:eastAsiaTheme="minorHAnsi" w:hAnsiTheme="majorHAnsi" w:cs="Helvetica"/>
          <w:szCs w:val="26"/>
        </w:rPr>
        <w:t xml:space="preserve">. The theory argues for </w:t>
      </w:r>
      <w:r w:rsidR="006645E8" w:rsidRPr="005D060C">
        <w:rPr>
          <w:rFonts w:asciiTheme="majorHAnsi" w:eastAsiaTheme="minorHAnsi" w:hAnsiTheme="majorHAnsi" w:cs="Helvetica"/>
          <w:szCs w:val="26"/>
        </w:rPr>
        <w:t>a security arrangement in which all states cooperate collectively to provide security for all by the actions of all against any state(s) within the groups which might challenge the existing order by using force. There are five basic assumptions underlying the theory of collective security</w:t>
      </w:r>
      <w:r w:rsidR="005D060C">
        <w:rPr>
          <w:rFonts w:asciiTheme="majorHAnsi" w:eastAsiaTheme="minorHAnsi" w:hAnsiTheme="majorHAnsi" w:cs="Helvetica"/>
          <w:szCs w:val="26"/>
        </w:rPr>
        <w:t>:</w:t>
      </w:r>
    </w:p>
    <w:p w14:paraId="10E8B6A0" w14:textId="77777777" w:rsidR="006645E8" w:rsidRPr="005D060C" w:rsidRDefault="006645E8" w:rsidP="005D060C">
      <w:pPr>
        <w:widowControl w:val="0"/>
        <w:numPr>
          <w:ilvl w:val="0"/>
          <w:numId w:val="2"/>
        </w:numPr>
        <w:tabs>
          <w:tab w:val="left" w:pos="220"/>
          <w:tab w:val="left" w:pos="720"/>
        </w:tabs>
        <w:autoSpaceDE w:val="0"/>
        <w:autoSpaceDN w:val="0"/>
        <w:adjustRightInd w:val="0"/>
        <w:spacing w:after="20" w:line="480" w:lineRule="auto"/>
        <w:ind w:hanging="720"/>
        <w:rPr>
          <w:rFonts w:asciiTheme="majorHAnsi" w:eastAsiaTheme="minorHAnsi" w:hAnsiTheme="majorHAnsi" w:cs="Helvetica"/>
          <w:szCs w:val="26"/>
        </w:rPr>
      </w:pPr>
      <w:r w:rsidRPr="005D060C">
        <w:rPr>
          <w:rFonts w:asciiTheme="majorHAnsi" w:eastAsiaTheme="minorHAnsi" w:hAnsiTheme="majorHAnsi" w:cs="Helvetica"/>
          <w:szCs w:val="26"/>
        </w:rPr>
        <w:t>In an armed conflict, member nation-states will be able to agree on which nation is the aggressor.</w:t>
      </w:r>
    </w:p>
    <w:p w14:paraId="4AB2E2FA" w14:textId="77777777" w:rsidR="006645E8" w:rsidRPr="005D060C" w:rsidRDefault="006645E8" w:rsidP="005D060C">
      <w:pPr>
        <w:widowControl w:val="0"/>
        <w:numPr>
          <w:ilvl w:val="0"/>
          <w:numId w:val="2"/>
        </w:numPr>
        <w:tabs>
          <w:tab w:val="left" w:pos="220"/>
          <w:tab w:val="left" w:pos="720"/>
        </w:tabs>
        <w:autoSpaceDE w:val="0"/>
        <w:autoSpaceDN w:val="0"/>
        <w:adjustRightInd w:val="0"/>
        <w:spacing w:after="20" w:line="480" w:lineRule="auto"/>
        <w:ind w:hanging="720"/>
        <w:rPr>
          <w:rFonts w:asciiTheme="majorHAnsi" w:eastAsiaTheme="minorHAnsi" w:hAnsiTheme="majorHAnsi" w:cs="Helvetica"/>
          <w:szCs w:val="26"/>
        </w:rPr>
      </w:pPr>
      <w:r w:rsidRPr="005D060C">
        <w:rPr>
          <w:rFonts w:asciiTheme="majorHAnsi" w:eastAsiaTheme="minorHAnsi" w:hAnsiTheme="majorHAnsi" w:cs="Helvetica"/>
          <w:szCs w:val="26"/>
        </w:rPr>
        <w:t>All member nation-states are equally committed to contain and constrain the aggression, irrespective of its source or origin.</w:t>
      </w:r>
    </w:p>
    <w:p w14:paraId="4BBA7C44" w14:textId="77777777" w:rsidR="006645E8" w:rsidRPr="005D060C" w:rsidRDefault="006645E8" w:rsidP="005D060C">
      <w:pPr>
        <w:widowControl w:val="0"/>
        <w:numPr>
          <w:ilvl w:val="0"/>
          <w:numId w:val="2"/>
        </w:numPr>
        <w:tabs>
          <w:tab w:val="left" w:pos="220"/>
          <w:tab w:val="left" w:pos="720"/>
        </w:tabs>
        <w:autoSpaceDE w:val="0"/>
        <w:autoSpaceDN w:val="0"/>
        <w:adjustRightInd w:val="0"/>
        <w:spacing w:after="20" w:line="480" w:lineRule="auto"/>
        <w:ind w:hanging="720"/>
        <w:rPr>
          <w:rFonts w:asciiTheme="majorHAnsi" w:eastAsiaTheme="minorHAnsi" w:hAnsiTheme="majorHAnsi" w:cs="Helvetica"/>
          <w:szCs w:val="26"/>
        </w:rPr>
      </w:pPr>
      <w:r w:rsidRPr="005D060C">
        <w:rPr>
          <w:rFonts w:asciiTheme="majorHAnsi" w:eastAsiaTheme="minorHAnsi" w:hAnsiTheme="majorHAnsi" w:cs="Helvetica"/>
          <w:szCs w:val="26"/>
        </w:rPr>
        <w:t>All member nation-states have identical freedom of action and ability to join in proceedings against the aggressor.</w:t>
      </w:r>
    </w:p>
    <w:p w14:paraId="4C3E28AD" w14:textId="77777777" w:rsidR="006645E8" w:rsidRPr="005D060C" w:rsidRDefault="006645E8" w:rsidP="005D060C">
      <w:pPr>
        <w:widowControl w:val="0"/>
        <w:numPr>
          <w:ilvl w:val="0"/>
          <w:numId w:val="2"/>
        </w:numPr>
        <w:tabs>
          <w:tab w:val="left" w:pos="220"/>
          <w:tab w:val="left" w:pos="720"/>
        </w:tabs>
        <w:autoSpaceDE w:val="0"/>
        <w:autoSpaceDN w:val="0"/>
        <w:adjustRightInd w:val="0"/>
        <w:spacing w:after="20" w:line="480" w:lineRule="auto"/>
        <w:ind w:hanging="720"/>
        <w:rPr>
          <w:rFonts w:asciiTheme="majorHAnsi" w:eastAsiaTheme="minorHAnsi" w:hAnsiTheme="majorHAnsi" w:cs="Helvetica"/>
          <w:szCs w:val="26"/>
        </w:rPr>
      </w:pPr>
      <w:r w:rsidRPr="005D060C">
        <w:rPr>
          <w:rFonts w:asciiTheme="majorHAnsi" w:eastAsiaTheme="minorHAnsi" w:hAnsiTheme="majorHAnsi" w:cs="Helvetica"/>
          <w:szCs w:val="26"/>
        </w:rPr>
        <w:t>The cumulative power of the cooperating members of the alliance for collective security will be adequate and sufficient to overpower the might of the aggressor.</w:t>
      </w:r>
    </w:p>
    <w:p w14:paraId="07AB44E0" w14:textId="77777777" w:rsidR="006645E8" w:rsidRPr="005D060C" w:rsidRDefault="006645E8" w:rsidP="005D060C">
      <w:pPr>
        <w:widowControl w:val="0"/>
        <w:numPr>
          <w:ilvl w:val="0"/>
          <w:numId w:val="2"/>
        </w:numPr>
        <w:tabs>
          <w:tab w:val="left" w:pos="220"/>
          <w:tab w:val="left" w:pos="720"/>
        </w:tabs>
        <w:autoSpaceDE w:val="0"/>
        <w:autoSpaceDN w:val="0"/>
        <w:adjustRightInd w:val="0"/>
        <w:spacing w:after="20" w:line="480" w:lineRule="auto"/>
        <w:ind w:hanging="720"/>
        <w:rPr>
          <w:rFonts w:asciiTheme="majorHAnsi" w:eastAsiaTheme="minorHAnsi" w:hAnsiTheme="majorHAnsi" w:cs="Helvetica"/>
          <w:szCs w:val="26"/>
        </w:rPr>
      </w:pPr>
      <w:r w:rsidRPr="005D060C">
        <w:rPr>
          <w:rFonts w:asciiTheme="majorHAnsi" w:eastAsiaTheme="minorHAnsi" w:hAnsiTheme="majorHAnsi" w:cs="Helvetica"/>
          <w:szCs w:val="26"/>
        </w:rPr>
        <w:t>In the light of the threat posed by the collective might of the nations of a collective security coalition, the aggressor nation will modify its policies, or if unwilling to do so, will be defeated.</w:t>
      </w:r>
    </w:p>
    <w:p w14:paraId="507DF88D" w14:textId="77777777" w:rsidR="005D060C" w:rsidRDefault="006645E8" w:rsidP="005D060C">
      <w:pPr>
        <w:widowControl w:val="0"/>
        <w:autoSpaceDE w:val="0"/>
        <w:autoSpaceDN w:val="0"/>
        <w:adjustRightInd w:val="0"/>
        <w:spacing w:after="20" w:line="480" w:lineRule="auto"/>
        <w:rPr>
          <w:rFonts w:asciiTheme="majorHAnsi" w:eastAsiaTheme="minorHAnsi" w:hAnsiTheme="majorHAnsi" w:cs="Helvetica"/>
          <w:szCs w:val="26"/>
        </w:rPr>
      </w:pPr>
      <w:r w:rsidRPr="005D060C">
        <w:rPr>
          <w:rFonts w:asciiTheme="majorHAnsi" w:eastAsiaTheme="minorHAnsi" w:hAnsiTheme="majorHAnsi" w:cs="Helvetica"/>
          <w:szCs w:val="26"/>
        </w:rPr>
        <w:t xml:space="preserve">   In the case of “Six-party Talk”, North Korea is an “aggressor”, posing threats of nuclear weapons to the rest of the world. </w:t>
      </w:r>
      <w:r w:rsidR="000408F6" w:rsidRPr="005D060C">
        <w:rPr>
          <w:rFonts w:asciiTheme="majorHAnsi" w:eastAsiaTheme="minorHAnsi" w:hAnsiTheme="majorHAnsi" w:cs="Helvetica"/>
          <w:szCs w:val="26"/>
        </w:rPr>
        <w:t xml:space="preserve">The parties involved in the talk are the world hegemony (the United States), the aggressors’ target (South Korea), a traditional superpower (Russia), a emerging superpower and the aggressor’s neighbor(China), and a regional superpower (Japan). All the five countries have direct benefits from negotiating with North Korea, which is regional peace and world peace. All the five nations are also strong powers in the world, which can overpower North Korea </w:t>
      </w:r>
      <w:r w:rsidR="00865118">
        <w:rPr>
          <w:rFonts w:asciiTheme="majorHAnsi" w:eastAsiaTheme="minorHAnsi" w:hAnsiTheme="majorHAnsi" w:cs="Helvetica"/>
          <w:szCs w:val="26"/>
        </w:rPr>
        <w:t>with collective actions</w:t>
      </w:r>
      <w:r w:rsidR="000408F6" w:rsidRPr="005D060C">
        <w:rPr>
          <w:rFonts w:asciiTheme="majorHAnsi" w:eastAsiaTheme="minorHAnsi" w:hAnsiTheme="majorHAnsi" w:cs="Helvetica"/>
          <w:szCs w:val="26"/>
        </w:rPr>
        <w:t xml:space="preserve">. </w:t>
      </w:r>
      <w:r w:rsidR="005D060C" w:rsidRPr="005D060C">
        <w:rPr>
          <w:rFonts w:asciiTheme="majorHAnsi" w:eastAsiaTheme="minorHAnsi" w:hAnsiTheme="majorHAnsi" w:cs="Helvetica"/>
          <w:szCs w:val="26"/>
        </w:rPr>
        <w:t>The aggressor modified its poli</w:t>
      </w:r>
      <w:r w:rsidR="00865118">
        <w:rPr>
          <w:rFonts w:asciiTheme="majorHAnsi" w:eastAsiaTheme="minorHAnsi" w:hAnsiTheme="majorHAnsi" w:cs="Helvetica"/>
          <w:szCs w:val="26"/>
        </w:rPr>
        <w:t xml:space="preserve">cy as a result of negotiations: </w:t>
      </w:r>
      <w:r w:rsidR="005D060C" w:rsidRPr="005D060C">
        <w:rPr>
          <w:rFonts w:asciiTheme="majorHAnsi" w:eastAsiaTheme="minorHAnsi" w:hAnsiTheme="majorHAnsi" w:cs="Helvetica"/>
          <w:szCs w:val="26"/>
        </w:rPr>
        <w:t xml:space="preserve">A Joint Statement was issued on Tuesday 13 February 2007, stating that North Korea will shut down and seal the Yongbyon nuclear facility, including the reprocessing facility and invite back IAEA personnel to conduct all necessary monitoring and verifications. </w:t>
      </w:r>
    </w:p>
    <w:p w14:paraId="0BB51563" w14:textId="77777777" w:rsidR="005D060C" w:rsidRPr="00D046C5" w:rsidRDefault="005D060C" w:rsidP="005D060C">
      <w:pPr>
        <w:widowControl w:val="0"/>
        <w:autoSpaceDE w:val="0"/>
        <w:autoSpaceDN w:val="0"/>
        <w:adjustRightInd w:val="0"/>
        <w:spacing w:after="20" w:line="480" w:lineRule="auto"/>
        <w:rPr>
          <w:rFonts w:asciiTheme="majorHAnsi" w:eastAsiaTheme="minorHAnsi" w:hAnsiTheme="majorHAnsi" w:cs="Helvetica"/>
          <w:b/>
          <w:sz w:val="28"/>
          <w:szCs w:val="26"/>
        </w:rPr>
      </w:pPr>
      <w:r w:rsidRPr="00D046C5">
        <w:rPr>
          <w:rFonts w:asciiTheme="majorHAnsi" w:eastAsiaTheme="minorHAnsi" w:hAnsiTheme="majorHAnsi" w:cs="Helvetica"/>
          <w:b/>
          <w:sz w:val="28"/>
          <w:szCs w:val="26"/>
        </w:rPr>
        <w:t>Conclusion</w:t>
      </w:r>
    </w:p>
    <w:p w14:paraId="3D023A7A" w14:textId="77777777" w:rsidR="002E38D7" w:rsidRDefault="005D060C" w:rsidP="005D060C">
      <w:pPr>
        <w:widowControl w:val="0"/>
        <w:autoSpaceDE w:val="0"/>
        <w:autoSpaceDN w:val="0"/>
        <w:adjustRightInd w:val="0"/>
        <w:spacing w:after="20" w:line="480" w:lineRule="auto"/>
        <w:rPr>
          <w:rFonts w:asciiTheme="majorHAnsi" w:eastAsiaTheme="minorHAnsi" w:hAnsiTheme="majorHAnsi" w:cs="Helvetica"/>
          <w:szCs w:val="26"/>
        </w:rPr>
      </w:pPr>
      <w:r>
        <w:rPr>
          <w:rFonts w:asciiTheme="majorHAnsi" w:eastAsiaTheme="minorHAnsi" w:hAnsiTheme="majorHAnsi" w:cs="Helvetica"/>
          <w:szCs w:val="26"/>
        </w:rPr>
        <w:t xml:space="preserve">    In this paper, I summarize the economic expansion of China with a realism explanation of “ State Capitalism” and a liberalism account of “Neo- liberalism”. I further analyze the “Beijing Consensus” from a “liberalism” perspective, </w:t>
      </w:r>
      <w:r w:rsidR="00155A0E">
        <w:rPr>
          <w:rFonts w:asciiTheme="majorHAnsi" w:eastAsiaTheme="minorHAnsi" w:hAnsiTheme="majorHAnsi" w:cs="Helvetica"/>
          <w:szCs w:val="26"/>
        </w:rPr>
        <w:t>study China’s “Good Neighbor” Policy with the support of “Neo- functionalism”</w:t>
      </w:r>
      <w:r w:rsidR="002E38D7">
        <w:rPr>
          <w:rFonts w:asciiTheme="majorHAnsi" w:eastAsiaTheme="minorHAnsi" w:hAnsiTheme="majorHAnsi" w:cs="Helvetica"/>
          <w:szCs w:val="26"/>
        </w:rPr>
        <w:t>, examine</w:t>
      </w:r>
      <w:r w:rsidR="00155A0E">
        <w:rPr>
          <w:rFonts w:asciiTheme="majorHAnsi" w:eastAsiaTheme="minorHAnsi" w:hAnsiTheme="majorHAnsi" w:cs="Helvetica"/>
          <w:szCs w:val="26"/>
        </w:rPr>
        <w:t xml:space="preserve"> </w:t>
      </w:r>
      <w:r w:rsidR="002E38D7">
        <w:rPr>
          <w:rFonts w:asciiTheme="majorHAnsi" w:eastAsiaTheme="minorHAnsi" w:hAnsiTheme="majorHAnsi" w:cs="Helvetica"/>
          <w:szCs w:val="26"/>
        </w:rPr>
        <w:t xml:space="preserve">China’s “Omni Directional Diplomacy” with the “International Regime Theory”. Finally, I use the “Complex Interdependence Theory” to explain China’s foreign relations with other countries and the “Collective Security Theory” to account for China’s participation in transnational security issues. </w:t>
      </w:r>
    </w:p>
    <w:p w14:paraId="198A270D" w14:textId="77777777" w:rsidR="002E38D7" w:rsidRDefault="002E38D7" w:rsidP="005D060C">
      <w:pPr>
        <w:widowControl w:val="0"/>
        <w:autoSpaceDE w:val="0"/>
        <w:autoSpaceDN w:val="0"/>
        <w:adjustRightInd w:val="0"/>
        <w:spacing w:after="20" w:line="480" w:lineRule="auto"/>
        <w:rPr>
          <w:rFonts w:asciiTheme="majorHAnsi" w:eastAsiaTheme="minorHAnsi" w:hAnsiTheme="majorHAnsi" w:cs="Helvetica"/>
          <w:szCs w:val="26"/>
        </w:rPr>
      </w:pPr>
      <w:r>
        <w:rPr>
          <w:rFonts w:asciiTheme="majorHAnsi" w:eastAsiaTheme="minorHAnsi" w:hAnsiTheme="majorHAnsi" w:cs="Helvetica"/>
          <w:szCs w:val="26"/>
        </w:rPr>
        <w:t xml:space="preserve">   I use a methodology of combining theoretical reasoning and empirical study in the paper. Moreover, I cite lots of cases such as China in WTO, China in BRIC, China with ASEAN, China with Latin America, China in Six- party Talks to exemplify my arguments. </w:t>
      </w:r>
    </w:p>
    <w:p w14:paraId="6408D132" w14:textId="77777777" w:rsidR="005F6319" w:rsidRDefault="002E38D7" w:rsidP="005D060C">
      <w:pPr>
        <w:widowControl w:val="0"/>
        <w:autoSpaceDE w:val="0"/>
        <w:autoSpaceDN w:val="0"/>
        <w:adjustRightInd w:val="0"/>
        <w:spacing w:after="20" w:line="480" w:lineRule="auto"/>
        <w:rPr>
          <w:rFonts w:asciiTheme="majorHAnsi" w:eastAsiaTheme="minorHAnsi" w:hAnsiTheme="majorHAnsi" w:cs="Helvetica"/>
          <w:szCs w:val="26"/>
        </w:rPr>
      </w:pPr>
      <w:r>
        <w:rPr>
          <w:rFonts w:asciiTheme="majorHAnsi" w:eastAsiaTheme="minorHAnsi" w:hAnsiTheme="majorHAnsi" w:cs="Helvetica"/>
          <w:szCs w:val="26"/>
        </w:rPr>
        <w:t xml:space="preserve">   </w:t>
      </w:r>
      <w:r w:rsidR="00F74E04">
        <w:rPr>
          <w:rFonts w:asciiTheme="majorHAnsi" w:eastAsiaTheme="minorHAnsi" w:hAnsiTheme="majorHAnsi" w:cs="Helvetica"/>
          <w:szCs w:val="26"/>
        </w:rPr>
        <w:t>R</w:t>
      </w:r>
      <w:r>
        <w:rPr>
          <w:rFonts w:asciiTheme="majorHAnsi" w:eastAsiaTheme="minorHAnsi" w:hAnsiTheme="majorHAnsi" w:cs="Helvetica"/>
          <w:szCs w:val="26"/>
        </w:rPr>
        <w:t xml:space="preserve">ealism has a lot to say about China’s rising up in the world: Chinese state is the main vehicle to drive China’s </w:t>
      </w:r>
      <w:r w:rsidR="00A22D16">
        <w:rPr>
          <w:rFonts w:asciiTheme="majorHAnsi" w:eastAsiaTheme="minorHAnsi" w:hAnsiTheme="majorHAnsi" w:cs="Helvetica"/>
          <w:szCs w:val="26"/>
        </w:rPr>
        <w:t xml:space="preserve">economic expansion in the world with the state’s strong hand in adjusting and leading the economy with little interruption of business interest groups; </w:t>
      </w:r>
      <w:r w:rsidR="007C50E2">
        <w:rPr>
          <w:rFonts w:asciiTheme="majorHAnsi" w:eastAsiaTheme="minorHAnsi" w:hAnsiTheme="majorHAnsi" w:cs="Helvetica"/>
          <w:szCs w:val="26"/>
        </w:rPr>
        <w:t>the state is the main actor in facilitating China’s economic, political, and diplomatic cooperat</w:t>
      </w:r>
      <w:r w:rsidR="005F6319">
        <w:rPr>
          <w:rFonts w:asciiTheme="majorHAnsi" w:eastAsiaTheme="minorHAnsi" w:hAnsiTheme="majorHAnsi" w:cs="Helvetica"/>
          <w:szCs w:val="26"/>
        </w:rPr>
        <w:t xml:space="preserve">ion with the rest of the world; the state is the policy- maker of China’s diplomacy to promote equality, stability, and development all over the world; the state is also constantly concerned with traditional security issues such as the proliferation of nuclear weapons and is a major negotiator to realize world peace. In theory, “State Capitalism”, “Neo-Functionalism”, “Balance of Power” and “Collective Security” all show clear signs of realism, which asserts that power is an essential element of international politics. </w:t>
      </w:r>
    </w:p>
    <w:p w14:paraId="414E6333" w14:textId="77777777" w:rsidR="00F74E04" w:rsidRDefault="005F6319" w:rsidP="005D060C">
      <w:pPr>
        <w:widowControl w:val="0"/>
        <w:autoSpaceDE w:val="0"/>
        <w:autoSpaceDN w:val="0"/>
        <w:adjustRightInd w:val="0"/>
        <w:spacing w:after="20" w:line="480" w:lineRule="auto"/>
        <w:rPr>
          <w:rFonts w:asciiTheme="majorHAnsi" w:eastAsiaTheme="minorHAnsi" w:hAnsiTheme="majorHAnsi" w:cs="Helvetica"/>
          <w:szCs w:val="26"/>
        </w:rPr>
      </w:pPr>
      <w:r>
        <w:rPr>
          <w:rFonts w:asciiTheme="majorHAnsi" w:eastAsiaTheme="minorHAnsi" w:hAnsiTheme="majorHAnsi" w:cs="Helvetica"/>
          <w:szCs w:val="26"/>
        </w:rPr>
        <w:t xml:space="preserve">   However, as E.H Carr argues: “utopia” and “reality” are two facets of international politics. </w:t>
      </w:r>
      <w:r w:rsidR="002102F2">
        <w:rPr>
          <w:rFonts w:asciiTheme="majorHAnsi" w:eastAsiaTheme="minorHAnsi" w:hAnsiTheme="majorHAnsi" w:cs="Helvetica"/>
          <w:szCs w:val="26"/>
        </w:rPr>
        <w:t xml:space="preserve">Most leaders want their states to behave according to behave according to certain ideals, and norms. In peacetime, </w:t>
      </w:r>
      <w:r w:rsidR="003C1926">
        <w:rPr>
          <w:rFonts w:asciiTheme="majorHAnsi" w:eastAsiaTheme="minorHAnsi" w:hAnsiTheme="majorHAnsi" w:cs="Helvetica"/>
          <w:szCs w:val="26"/>
        </w:rPr>
        <w:t xml:space="preserve">these norms and ideals are inextricably bound up with liberalism or idealism. To expand its economy, and exert influence over the world: China opens the economy, liberalizes trade and investment; China is also </w:t>
      </w:r>
      <w:r w:rsidR="006E04A4">
        <w:rPr>
          <w:rFonts w:asciiTheme="majorHAnsi" w:eastAsiaTheme="minorHAnsi" w:hAnsiTheme="majorHAnsi" w:cs="Helvetica"/>
          <w:szCs w:val="26"/>
        </w:rPr>
        <w:t xml:space="preserve">a good </w:t>
      </w:r>
      <w:r w:rsidR="003C1926">
        <w:rPr>
          <w:rFonts w:asciiTheme="majorHAnsi" w:eastAsiaTheme="minorHAnsi" w:hAnsiTheme="majorHAnsi" w:cs="Helvetica"/>
          <w:szCs w:val="26"/>
        </w:rPr>
        <w:t xml:space="preserve">game player in the international </w:t>
      </w:r>
      <w:r w:rsidR="006E04A4">
        <w:rPr>
          <w:rFonts w:asciiTheme="majorHAnsi" w:eastAsiaTheme="minorHAnsi" w:hAnsiTheme="majorHAnsi" w:cs="Helvetica"/>
          <w:szCs w:val="26"/>
        </w:rPr>
        <w:t xml:space="preserve">community, playing an active roles in kinds of international organizations or regimes, such as WTO, and UN; China can not develop itself with building excessive linkage with other countries or </w:t>
      </w:r>
      <w:r w:rsidR="00F74E04">
        <w:rPr>
          <w:rFonts w:asciiTheme="majorHAnsi" w:eastAsiaTheme="minorHAnsi" w:hAnsiTheme="majorHAnsi" w:cs="Helvetica"/>
          <w:szCs w:val="26"/>
        </w:rPr>
        <w:t xml:space="preserve">regions, such as Latin America and ASEAN. In this sense, “International Regime Theory”, “Complex Interdependence Theory”, “Neo- Liberalism” which all show a liberalism perspective have a lot to prove. </w:t>
      </w:r>
    </w:p>
    <w:p w14:paraId="774074EA" w14:textId="77777777" w:rsidR="0097379B" w:rsidRPr="005D060C" w:rsidRDefault="00F74E04" w:rsidP="005D060C">
      <w:pPr>
        <w:widowControl w:val="0"/>
        <w:autoSpaceDE w:val="0"/>
        <w:autoSpaceDN w:val="0"/>
        <w:adjustRightInd w:val="0"/>
        <w:spacing w:after="20" w:line="480" w:lineRule="auto"/>
        <w:rPr>
          <w:rFonts w:asciiTheme="majorHAnsi" w:eastAsiaTheme="minorHAnsi" w:hAnsiTheme="majorHAnsi" w:cs="Helvetica"/>
          <w:szCs w:val="26"/>
        </w:rPr>
      </w:pPr>
      <w:r>
        <w:rPr>
          <w:rFonts w:asciiTheme="majorHAnsi" w:eastAsiaTheme="minorHAnsi" w:hAnsiTheme="majorHAnsi" w:cs="Helvetica"/>
          <w:szCs w:val="26"/>
        </w:rPr>
        <w:t xml:space="preserve">    China’s rise up is a complex phenomenon that can not be explained by one simple theory. </w:t>
      </w:r>
      <w:r w:rsidR="000B0B00">
        <w:rPr>
          <w:rFonts w:asciiTheme="majorHAnsi" w:eastAsiaTheme="minorHAnsi" w:hAnsiTheme="majorHAnsi" w:cs="Helvetica"/>
          <w:szCs w:val="26"/>
        </w:rPr>
        <w:t xml:space="preserve">All in all, states are still the driving power of China’s economic liberalization, and development of foreign relations. </w:t>
      </w:r>
      <w:r w:rsidR="00C74090">
        <w:rPr>
          <w:rFonts w:asciiTheme="majorHAnsi" w:eastAsiaTheme="minorHAnsi" w:hAnsiTheme="majorHAnsi" w:cs="Helvetica"/>
          <w:szCs w:val="26"/>
        </w:rPr>
        <w:t xml:space="preserve">China is not a conflict state with problems in harmonizing power and ideals: The state cares for Chinese people and the whole world’s well-being; It is </w:t>
      </w:r>
      <w:r w:rsidR="0045091B">
        <w:rPr>
          <w:rFonts w:asciiTheme="majorHAnsi" w:eastAsiaTheme="minorHAnsi" w:hAnsiTheme="majorHAnsi" w:cs="Helvetica"/>
          <w:szCs w:val="26"/>
        </w:rPr>
        <w:t xml:space="preserve">a good team player in international affairs, conforming to rules set by international regimes; It </w:t>
      </w:r>
      <w:r w:rsidR="00556E94">
        <w:rPr>
          <w:rFonts w:asciiTheme="majorHAnsi" w:eastAsiaTheme="minorHAnsi" w:hAnsiTheme="majorHAnsi" w:cs="Helvetica"/>
          <w:szCs w:val="26"/>
        </w:rPr>
        <w:t xml:space="preserve">seeks balance of power through discourse, negotiations, and cooperation; It is also a great participant in promoting regional stability and prosperity. All in all, China’s model of development and evolvement is a model characterized by liberalism embedded in realism. Or, we can say, this model is a special development model with Chinese characteristics. </w:t>
      </w:r>
    </w:p>
    <w:p w14:paraId="7ED22998" w14:textId="77777777" w:rsidR="00731A3F" w:rsidRPr="00F47628" w:rsidRDefault="00731A3F" w:rsidP="005639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HAnsi" w:eastAsiaTheme="minorHAnsi" w:hAnsiTheme="majorHAnsi" w:cs="Calibri"/>
          <w:color w:val="000000"/>
        </w:rPr>
      </w:pPr>
    </w:p>
    <w:sectPr w:rsidR="00731A3F" w:rsidRPr="00F47628" w:rsidSect="00731A3F">
      <w:headerReference w:type="even" r:id="rId28"/>
      <w:headerReference w:type="default" r:id="rId29"/>
      <w:footerReference w:type="even" r:id="rId30"/>
      <w:footerReference w:type="default" r:id="rId31"/>
      <w:headerReference w:type="first" r:id="rId32"/>
      <w:footerReference w:type="first" r:id="rId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ADC7" w14:textId="77777777" w:rsidR="00000000" w:rsidRDefault="00180845">
      <w:pPr>
        <w:spacing w:after="0"/>
      </w:pPr>
      <w:r>
        <w:separator/>
      </w:r>
    </w:p>
  </w:endnote>
  <w:endnote w:type="continuationSeparator" w:id="0">
    <w:p w14:paraId="24CC0E6D" w14:textId="77777777" w:rsidR="00000000" w:rsidRDefault="00180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E444CE" w14:textId="77777777" w:rsidR="00180845" w:rsidRDefault="00180845" w:rsidP="00EB367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1306901" w14:textId="77777777" w:rsidR="00180845" w:rsidRDefault="00180845" w:rsidP="00180845">
    <w:pPr>
      <w:pStyle w:val="a7"/>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AE5511" w14:textId="77777777" w:rsidR="00180845" w:rsidRDefault="00180845" w:rsidP="00EB367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7E02290A" w14:textId="77777777" w:rsidR="00180845" w:rsidRDefault="00180845" w:rsidP="00180845">
    <w:pPr>
      <w:pStyle w:val="a7"/>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7F3526" w14:textId="77777777" w:rsidR="00180845" w:rsidRDefault="00180845">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29E55" w14:textId="77777777" w:rsidR="00000000" w:rsidRDefault="00180845">
      <w:pPr>
        <w:spacing w:after="0"/>
      </w:pPr>
      <w:r>
        <w:separator/>
      </w:r>
    </w:p>
  </w:footnote>
  <w:footnote w:type="continuationSeparator" w:id="0">
    <w:p w14:paraId="6E2AC618" w14:textId="77777777" w:rsidR="00000000" w:rsidRDefault="00180845">
      <w:pPr>
        <w:spacing w:after="0"/>
      </w:pPr>
      <w:r>
        <w:continuationSeparator/>
      </w:r>
    </w:p>
  </w:footnote>
  <w:footnote w:id="1">
    <w:p w14:paraId="2BD9F09E" w14:textId="77777777" w:rsidR="001B2FDB" w:rsidRDefault="001B2FDB">
      <w:pPr>
        <w:pStyle w:val="a4"/>
      </w:pPr>
      <w:r>
        <w:rPr>
          <w:rStyle w:val="a6"/>
        </w:rPr>
        <w:footnoteRef/>
      </w:r>
      <w:r w:rsidRPr="003D0055">
        <w:rPr>
          <w:rFonts w:asciiTheme="majorHAnsi" w:eastAsiaTheme="minorHAnsi" w:hAnsiTheme="majorHAnsi" w:cs="Helvetica"/>
          <w:sz w:val="18"/>
        </w:rPr>
        <w:t xml:space="preserve"> </w:t>
      </w:r>
      <w:r>
        <w:rPr>
          <w:rFonts w:asciiTheme="majorHAnsi" w:eastAsiaTheme="minorHAnsi" w:hAnsiTheme="majorHAnsi" w:cs="Helvetica"/>
          <w:sz w:val="18"/>
        </w:rPr>
        <w:t>“</w:t>
      </w:r>
      <w:hyperlink r:id="rId1" w:history="1">
        <w:r w:rsidRPr="003D0055">
          <w:rPr>
            <w:rFonts w:asciiTheme="majorHAnsi" w:eastAsiaTheme="minorHAnsi" w:hAnsiTheme="majorHAnsi" w:cs="Helvetica"/>
            <w:sz w:val="18"/>
          </w:rPr>
          <w:t>China Overtakes Japan as World's Second-Biggest Economy</w:t>
        </w:r>
      </w:hyperlink>
      <w:r>
        <w:rPr>
          <w:rFonts w:asciiTheme="majorHAnsi" w:eastAsiaTheme="minorHAnsi" w:hAnsiTheme="majorHAnsi" w:cs="Helvetica"/>
          <w:sz w:val="18"/>
        </w:rPr>
        <w:t>”</w:t>
      </w:r>
      <w:r w:rsidRPr="003D0055">
        <w:rPr>
          <w:rFonts w:asciiTheme="majorHAnsi" w:eastAsiaTheme="minorHAnsi" w:hAnsiTheme="majorHAnsi" w:cs="Helvetica"/>
          <w:sz w:val="18"/>
        </w:rPr>
        <w:t>, Bloomberg</w:t>
      </w:r>
      <w:r>
        <w:rPr>
          <w:rFonts w:asciiTheme="majorHAnsi" w:eastAsiaTheme="minorHAnsi" w:hAnsiTheme="majorHAnsi" w:cs="Helvetica"/>
          <w:sz w:val="18"/>
        </w:rPr>
        <w:t xml:space="preserve">, </w:t>
      </w:r>
      <w:r w:rsidRPr="003D0055">
        <w:rPr>
          <w:rFonts w:asciiTheme="majorHAnsi" w:eastAsiaTheme="minorHAnsi" w:hAnsiTheme="majorHAnsi" w:cs="Helvetica"/>
          <w:sz w:val="18"/>
        </w:rPr>
        <w:t>16 August 2010</w:t>
      </w:r>
    </w:p>
  </w:footnote>
  <w:footnote w:id="2">
    <w:p w14:paraId="62F0ACF8" w14:textId="77777777" w:rsidR="001B2FDB" w:rsidRDefault="001B2FDB">
      <w:pPr>
        <w:pStyle w:val="a4"/>
      </w:pPr>
      <w:r>
        <w:rPr>
          <w:rStyle w:val="a6"/>
        </w:rPr>
        <w:footnoteRef/>
      </w:r>
      <w:r>
        <w:t xml:space="preserve"> </w:t>
      </w:r>
      <w:hyperlink r:id="rId2" w:history="1">
        <w:r w:rsidRPr="003D0055">
          <w:rPr>
            <w:rFonts w:asciiTheme="majorHAnsi" w:eastAsiaTheme="minorHAnsi" w:hAnsiTheme="majorHAnsi" w:cs="Helvetica"/>
            <w:sz w:val="18"/>
          </w:rPr>
          <w:t>"China's gross domestic product (GDP) growth"</w:t>
        </w:r>
      </w:hyperlink>
      <w:r w:rsidRPr="003D0055">
        <w:rPr>
          <w:rFonts w:asciiTheme="majorHAnsi" w:eastAsiaTheme="minorHAnsi" w:hAnsiTheme="majorHAnsi" w:cs="Helvetica"/>
          <w:sz w:val="18"/>
        </w:rPr>
        <w:t>. Chinability. 16 October 2008</w:t>
      </w:r>
    </w:p>
  </w:footnote>
  <w:footnote w:id="3">
    <w:p w14:paraId="4628A28D" w14:textId="77777777" w:rsidR="001B2FDB" w:rsidRDefault="001B2FDB">
      <w:pPr>
        <w:pStyle w:val="a4"/>
      </w:pPr>
      <w:r>
        <w:rPr>
          <w:rStyle w:val="a6"/>
        </w:rPr>
        <w:footnoteRef/>
      </w:r>
      <w:r>
        <w:t xml:space="preserve"> </w:t>
      </w:r>
      <w:r w:rsidRPr="00FA2C82">
        <w:rPr>
          <w:rFonts w:asciiTheme="majorHAnsi" w:hAnsiTheme="majorHAnsi"/>
          <w:sz w:val="18"/>
        </w:rPr>
        <w:t>“</w:t>
      </w:r>
      <w:hyperlink r:id="rId3" w:history="1">
        <w:r w:rsidRPr="00FA2C82">
          <w:rPr>
            <w:rFonts w:asciiTheme="majorHAnsi" w:eastAsiaTheme="minorHAnsi" w:hAnsiTheme="majorHAnsi" w:cs="Helvetica"/>
            <w:sz w:val="18"/>
          </w:rPr>
          <w:t>World Economic Outlook Database</w:t>
        </w:r>
      </w:hyperlink>
      <w:r w:rsidRPr="00FA2C82">
        <w:rPr>
          <w:rFonts w:asciiTheme="majorHAnsi" w:eastAsiaTheme="minorHAnsi" w:hAnsiTheme="majorHAnsi" w:cs="Helvetica"/>
          <w:sz w:val="18"/>
        </w:rPr>
        <w:t>” International Monetary Fund. October 2010). Retrieved on 7 October 2010.</w:t>
      </w:r>
    </w:p>
  </w:footnote>
  <w:footnote w:id="4">
    <w:p w14:paraId="1FF0C9C0" w14:textId="77777777" w:rsidR="001B2FDB" w:rsidRDefault="001B2FDB">
      <w:pPr>
        <w:pStyle w:val="a4"/>
      </w:pPr>
      <w:r>
        <w:rPr>
          <w:rStyle w:val="a6"/>
        </w:rPr>
        <w:footnoteRef/>
      </w:r>
      <w:r>
        <w:t xml:space="preserve"> </w:t>
      </w:r>
      <w:r w:rsidRPr="00F10729">
        <w:rPr>
          <w:rFonts w:asciiTheme="majorHAnsi" w:hAnsiTheme="majorHAnsi"/>
          <w:sz w:val="18"/>
        </w:rPr>
        <w:t xml:space="preserve">“China’s Influence in the Western Hemisphere” The Heritage Foundation. April 2005 </w:t>
      </w:r>
      <w:hyperlink r:id="rId4" w:history="1">
        <w:r w:rsidRPr="00F10729">
          <w:rPr>
            <w:rStyle w:val="a3"/>
            <w:rFonts w:asciiTheme="majorHAnsi" w:hAnsiTheme="majorHAnsi"/>
            <w:sz w:val="18"/>
          </w:rPr>
          <w:t>http://www.heritage.org/research/lecture/chinas-influence-in-the-western-hemisphere</w:t>
        </w:r>
      </w:hyperlink>
      <w:r>
        <w:t xml:space="preserve"> </w:t>
      </w:r>
    </w:p>
  </w:footnote>
  <w:footnote w:id="5">
    <w:p w14:paraId="73788C02" w14:textId="77777777" w:rsidR="001B2FDB" w:rsidRDefault="001B2FDB">
      <w:pPr>
        <w:pStyle w:val="a4"/>
      </w:pPr>
      <w:r>
        <w:rPr>
          <w:rStyle w:val="a6"/>
        </w:rPr>
        <w:footnoteRef/>
      </w:r>
      <w:r>
        <w:t xml:space="preserve"> </w:t>
      </w:r>
      <w:r w:rsidRPr="000422EF">
        <w:rPr>
          <w:rFonts w:asciiTheme="majorHAnsi" w:hAnsiTheme="majorHAnsi"/>
          <w:sz w:val="18"/>
        </w:rPr>
        <w:t>“The Rise of China and the Capitalist World Order.” Edited by Li Xing, 2010. P. 10</w:t>
      </w:r>
    </w:p>
  </w:footnote>
  <w:footnote w:id="6">
    <w:p w14:paraId="72A030F2" w14:textId="77777777" w:rsidR="001B2FDB" w:rsidRDefault="001B2FDB">
      <w:pPr>
        <w:pStyle w:val="a4"/>
      </w:pPr>
      <w:r>
        <w:rPr>
          <w:rStyle w:val="a6"/>
        </w:rPr>
        <w:footnoteRef/>
      </w:r>
      <w:r>
        <w:t xml:space="preserve"> </w:t>
      </w:r>
      <w:r w:rsidRPr="00944D1C">
        <w:rPr>
          <w:rFonts w:asciiTheme="majorHAnsi" w:hAnsiTheme="majorHAnsi"/>
          <w:sz w:val="18"/>
        </w:rPr>
        <w:t xml:space="preserve">“Reform and Opening Up Policies in China”. </w:t>
      </w:r>
      <w:hyperlink r:id="rId5" w:history="1">
        <w:r w:rsidRPr="00944D1C">
          <w:rPr>
            <w:rStyle w:val="a3"/>
            <w:rFonts w:asciiTheme="majorHAnsi" w:hAnsiTheme="majorHAnsi"/>
            <w:sz w:val="18"/>
          </w:rPr>
          <w:t>http://www.chinaorbit.com/china-culture/china-politics/china-economic-reform.html</w:t>
        </w:r>
      </w:hyperlink>
      <w:r w:rsidRPr="00944D1C">
        <w:rPr>
          <w:sz w:val="18"/>
        </w:rPr>
        <w:t xml:space="preserve"> </w:t>
      </w:r>
    </w:p>
  </w:footnote>
  <w:footnote w:id="7">
    <w:p w14:paraId="06829673" w14:textId="77777777" w:rsidR="001B2FDB" w:rsidRDefault="001B2FDB">
      <w:pPr>
        <w:pStyle w:val="a4"/>
      </w:pPr>
      <w:r>
        <w:rPr>
          <w:rStyle w:val="a6"/>
        </w:rPr>
        <w:footnoteRef/>
      </w:r>
      <w:r>
        <w:t xml:space="preserve"> </w:t>
      </w:r>
      <w:r w:rsidRPr="00433D09">
        <w:rPr>
          <w:rFonts w:asciiTheme="majorHAnsi" w:hAnsiTheme="majorHAnsi"/>
          <w:sz w:val="18"/>
        </w:rPr>
        <w:t xml:space="preserve">“Hu: Reform, Opening Up, Crucial Choice For China.” Xinhua. Apr. 2008. </w:t>
      </w:r>
      <w:hyperlink r:id="rId6" w:history="1">
        <w:r w:rsidRPr="00433D09">
          <w:rPr>
            <w:rStyle w:val="a3"/>
            <w:rFonts w:asciiTheme="majorHAnsi" w:hAnsiTheme="majorHAnsi"/>
            <w:sz w:val="18"/>
          </w:rPr>
          <w:t>http://www2.chinadaily.com.cn/china/2008-04/12/content_6612266.htm</w:t>
        </w:r>
      </w:hyperlink>
      <w:r>
        <w:t xml:space="preserve"> </w:t>
      </w:r>
    </w:p>
  </w:footnote>
  <w:footnote w:id="8">
    <w:p w14:paraId="5AD267DB" w14:textId="77777777" w:rsidR="001B2FDB" w:rsidRPr="00C65E24" w:rsidRDefault="001B2FDB">
      <w:pPr>
        <w:pStyle w:val="a4"/>
        <w:rPr>
          <w:rFonts w:asciiTheme="majorHAnsi" w:hAnsiTheme="majorHAnsi"/>
          <w:sz w:val="18"/>
        </w:rPr>
      </w:pPr>
      <w:r>
        <w:rPr>
          <w:rStyle w:val="a6"/>
        </w:rPr>
        <w:footnoteRef/>
      </w:r>
      <w:r>
        <w:t xml:space="preserve"> </w:t>
      </w:r>
      <w:r w:rsidRPr="00C65E24">
        <w:rPr>
          <w:rFonts w:asciiTheme="majorHAnsi" w:eastAsiaTheme="minorHAnsi" w:hAnsiTheme="majorHAnsi" w:cs="Helvetica"/>
          <w:sz w:val="18"/>
          <w:szCs w:val="26"/>
        </w:rPr>
        <w:t xml:space="preserve">Bransetter, Lee et al. 2008. "China's embrace of globalization", </w:t>
      </w:r>
      <w:r w:rsidRPr="00C65E24">
        <w:rPr>
          <w:rFonts w:asciiTheme="majorHAnsi" w:eastAsiaTheme="minorHAnsi" w:hAnsiTheme="majorHAnsi" w:cs="Helvetica"/>
          <w:i/>
          <w:iCs/>
          <w:sz w:val="18"/>
          <w:szCs w:val="26"/>
        </w:rPr>
        <w:t>China's Great Transformation</w:t>
      </w:r>
      <w:r w:rsidRPr="00C65E24">
        <w:rPr>
          <w:rFonts w:asciiTheme="majorHAnsi" w:eastAsiaTheme="minorHAnsi" w:hAnsiTheme="majorHAnsi" w:cs="Helvetica"/>
          <w:sz w:val="18"/>
          <w:szCs w:val="26"/>
        </w:rPr>
        <w:t>, Cambridge: Cambridge university press. P.</w:t>
      </w:r>
      <w:r>
        <w:rPr>
          <w:rFonts w:asciiTheme="majorHAnsi" w:eastAsiaTheme="minorHAnsi" w:hAnsiTheme="majorHAnsi" w:cs="Helvetica"/>
          <w:sz w:val="18"/>
          <w:szCs w:val="26"/>
        </w:rPr>
        <w:t>1-3</w:t>
      </w:r>
    </w:p>
  </w:footnote>
  <w:footnote w:id="9">
    <w:p w14:paraId="54E73198" w14:textId="77777777" w:rsidR="001B2FDB" w:rsidRDefault="001B2FDB">
      <w:pPr>
        <w:pStyle w:val="a4"/>
      </w:pPr>
      <w:r w:rsidRPr="00C65E24">
        <w:rPr>
          <w:rStyle w:val="a6"/>
          <w:rFonts w:asciiTheme="majorHAnsi" w:hAnsiTheme="majorHAnsi"/>
          <w:sz w:val="18"/>
        </w:rPr>
        <w:footnoteRef/>
      </w:r>
      <w:r w:rsidRPr="00C65E24">
        <w:rPr>
          <w:rFonts w:asciiTheme="majorHAnsi" w:hAnsiTheme="majorHAnsi"/>
          <w:sz w:val="18"/>
        </w:rPr>
        <w:t xml:space="preserve"> </w:t>
      </w:r>
      <w:r w:rsidRPr="00C65E24">
        <w:rPr>
          <w:rFonts w:asciiTheme="majorHAnsi" w:eastAsiaTheme="minorHAnsi" w:hAnsiTheme="majorHAnsi" w:cs="Helvetica"/>
          <w:sz w:val="18"/>
          <w:szCs w:val="26"/>
        </w:rPr>
        <w:t xml:space="preserve">Brandt, Loren et al. 2008. "China's Great Transformation", </w:t>
      </w:r>
      <w:r w:rsidRPr="00C65E24">
        <w:rPr>
          <w:rFonts w:asciiTheme="majorHAnsi" w:eastAsiaTheme="minorHAnsi" w:hAnsiTheme="majorHAnsi" w:cs="Helvetica"/>
          <w:i/>
          <w:iCs/>
          <w:sz w:val="18"/>
          <w:szCs w:val="26"/>
        </w:rPr>
        <w:t>China's Great Transformation</w:t>
      </w:r>
      <w:r w:rsidRPr="00C65E24">
        <w:rPr>
          <w:rFonts w:asciiTheme="majorHAnsi" w:eastAsiaTheme="minorHAnsi" w:hAnsiTheme="majorHAnsi" w:cs="Helvetica"/>
          <w:sz w:val="18"/>
          <w:szCs w:val="26"/>
        </w:rPr>
        <w:t>, Cambridge: Cambridge university press</w:t>
      </w:r>
      <w:r>
        <w:rPr>
          <w:rFonts w:asciiTheme="majorHAnsi" w:eastAsiaTheme="minorHAnsi" w:hAnsiTheme="majorHAnsi" w:cs="Helvetica"/>
          <w:sz w:val="18"/>
          <w:szCs w:val="26"/>
        </w:rPr>
        <w:t>. P. 656</w:t>
      </w:r>
    </w:p>
  </w:footnote>
  <w:footnote w:id="10">
    <w:p w14:paraId="446689C8" w14:textId="77777777" w:rsidR="001B2FDB" w:rsidRDefault="001B2FDB">
      <w:pPr>
        <w:pStyle w:val="a4"/>
      </w:pPr>
      <w:r>
        <w:rPr>
          <w:rStyle w:val="a6"/>
        </w:rPr>
        <w:footnoteRef/>
      </w:r>
      <w:r>
        <w:t xml:space="preserve"> </w:t>
      </w:r>
      <w:r w:rsidRPr="00BB7A99">
        <w:rPr>
          <w:rFonts w:asciiTheme="majorHAnsi" w:hAnsiTheme="majorHAnsi"/>
          <w:sz w:val="18"/>
        </w:rPr>
        <w:t xml:space="preserve">See also: “Washington Consensus”. </w:t>
      </w:r>
      <w:hyperlink r:id="rId7" w:history="1">
        <w:r w:rsidRPr="00BB7A99">
          <w:rPr>
            <w:rStyle w:val="a3"/>
            <w:rFonts w:asciiTheme="majorHAnsi" w:hAnsiTheme="majorHAnsi"/>
            <w:sz w:val="18"/>
          </w:rPr>
          <w:t>http://en.wikipedia.org/wiki/Washington_Consensus</w:t>
        </w:r>
      </w:hyperlink>
      <w:r>
        <w:t xml:space="preserve"> </w:t>
      </w:r>
    </w:p>
  </w:footnote>
  <w:footnote w:id="11">
    <w:p w14:paraId="2CC09746" w14:textId="77777777" w:rsidR="001B2FDB" w:rsidRDefault="001B2FDB">
      <w:pPr>
        <w:pStyle w:val="a4"/>
      </w:pPr>
      <w:r>
        <w:rPr>
          <w:rStyle w:val="a6"/>
        </w:rPr>
        <w:footnoteRef/>
      </w:r>
      <w:r>
        <w:t xml:space="preserve"> </w:t>
      </w:r>
      <w:r w:rsidRPr="00CE656C">
        <w:rPr>
          <w:rFonts w:asciiTheme="majorHAnsi" w:eastAsiaTheme="minorHAnsi" w:hAnsiTheme="majorHAnsi" w:cs="Verdana"/>
          <w:sz w:val="18"/>
        </w:rPr>
        <w:t>H.E. Ambassador Zha Peixin.</w:t>
      </w:r>
      <w:r w:rsidRPr="00CE656C">
        <w:rPr>
          <w:rFonts w:asciiTheme="majorHAnsi" w:hAnsiTheme="majorHAnsi"/>
          <w:sz w:val="18"/>
        </w:rPr>
        <w:t xml:space="preserve"> “China and Globalization”. Oct 2003. </w:t>
      </w:r>
      <w:hyperlink r:id="rId8" w:history="1">
        <w:r w:rsidRPr="00CE656C">
          <w:rPr>
            <w:rStyle w:val="a3"/>
            <w:rFonts w:asciiTheme="majorHAnsi" w:hAnsiTheme="majorHAnsi"/>
            <w:sz w:val="18"/>
          </w:rPr>
          <w:t>http://www.chinese-embassy.org.uk/eng/dsjh/t27161.htm</w:t>
        </w:r>
      </w:hyperlink>
      <w:r>
        <w:t xml:space="preserve"> </w:t>
      </w:r>
    </w:p>
  </w:footnote>
  <w:footnote w:id="12">
    <w:p w14:paraId="73781532" w14:textId="77777777" w:rsidR="001B2FDB" w:rsidRDefault="001B2FDB">
      <w:pPr>
        <w:pStyle w:val="a4"/>
      </w:pPr>
      <w:r>
        <w:rPr>
          <w:rStyle w:val="a6"/>
        </w:rPr>
        <w:footnoteRef/>
      </w:r>
      <w:r>
        <w:t xml:space="preserve"> “</w:t>
      </w:r>
      <w:r w:rsidRPr="003C4F56">
        <w:rPr>
          <w:rFonts w:asciiTheme="majorHAnsi" w:eastAsiaTheme="minorHAnsi" w:hAnsiTheme="majorHAnsi" w:cs="Georgia"/>
          <w:color w:val="262626"/>
          <w:sz w:val="18"/>
          <w:szCs w:val="64"/>
        </w:rPr>
        <w:t>In Brazil, Hu Jintao aims for bigger piece of Latin America trade”. April 2010.</w:t>
      </w:r>
      <w:r w:rsidRPr="003C4F56">
        <w:t xml:space="preserve"> </w:t>
      </w:r>
      <w:hyperlink r:id="rId9" w:history="1">
        <w:r w:rsidRPr="00650013">
          <w:rPr>
            <w:rStyle w:val="a3"/>
            <w:rFonts w:asciiTheme="majorHAnsi" w:eastAsiaTheme="minorHAnsi" w:hAnsiTheme="majorHAnsi" w:cs="Georgia"/>
            <w:sz w:val="18"/>
            <w:szCs w:val="64"/>
          </w:rPr>
          <w:t>http://www.csmonitor.com/Business/2010/0415/In-Brazil-Hu-Jintao-aims-for-bigger-piece-of-Latin-America-trade</w:t>
        </w:r>
      </w:hyperlink>
      <w:r>
        <w:rPr>
          <w:rFonts w:asciiTheme="majorHAnsi" w:eastAsiaTheme="minorHAnsi" w:hAnsiTheme="majorHAnsi" w:cs="Georgia"/>
          <w:color w:val="262626"/>
          <w:sz w:val="18"/>
          <w:szCs w:val="64"/>
        </w:rPr>
        <w:t xml:space="preserve"> </w:t>
      </w:r>
    </w:p>
  </w:footnote>
  <w:footnote w:id="13">
    <w:p w14:paraId="60D204EA" w14:textId="77777777" w:rsidR="001B2FDB" w:rsidRPr="00166759" w:rsidRDefault="001B2FDB">
      <w:pPr>
        <w:pStyle w:val="a4"/>
        <w:rPr>
          <w:rFonts w:asciiTheme="majorHAnsi" w:hAnsiTheme="majorHAnsi"/>
          <w:sz w:val="18"/>
        </w:rPr>
      </w:pPr>
      <w:r w:rsidRPr="00166759">
        <w:rPr>
          <w:rStyle w:val="a6"/>
          <w:rFonts w:asciiTheme="majorHAnsi" w:hAnsiTheme="majorHAnsi"/>
          <w:sz w:val="18"/>
        </w:rPr>
        <w:footnoteRef/>
      </w:r>
      <w:r w:rsidRPr="00166759">
        <w:rPr>
          <w:rFonts w:asciiTheme="majorHAnsi" w:hAnsiTheme="majorHAnsi"/>
          <w:sz w:val="18"/>
        </w:rPr>
        <w:t xml:space="preserve"> </w:t>
      </w:r>
      <w:hyperlink r:id="rId10" w:history="1">
        <w:r w:rsidRPr="00166759">
          <w:rPr>
            <w:rFonts w:asciiTheme="majorHAnsi" w:eastAsiaTheme="minorHAnsi" w:hAnsiTheme="majorHAnsi" w:cs="Helvetica"/>
            <w:sz w:val="18"/>
          </w:rPr>
          <w:t>"China names key industries for absolute state control"</w:t>
        </w:r>
      </w:hyperlink>
      <w:r w:rsidRPr="00166759">
        <w:rPr>
          <w:rFonts w:asciiTheme="majorHAnsi" w:eastAsiaTheme="minorHAnsi" w:hAnsiTheme="majorHAnsi" w:cs="Helvetica"/>
          <w:sz w:val="18"/>
        </w:rPr>
        <w:t xml:space="preserve">. </w:t>
      </w:r>
      <w:r w:rsidRPr="00166759">
        <w:rPr>
          <w:rFonts w:asciiTheme="majorHAnsi" w:eastAsiaTheme="minorHAnsi" w:hAnsiTheme="majorHAnsi" w:cs="Helvetica"/>
          <w:i/>
          <w:iCs/>
          <w:sz w:val="18"/>
        </w:rPr>
        <w:t>China Daily</w:t>
      </w:r>
      <w:r w:rsidRPr="00166759">
        <w:rPr>
          <w:rFonts w:asciiTheme="majorHAnsi" w:eastAsiaTheme="minorHAnsi" w:hAnsiTheme="majorHAnsi" w:cs="Helvetica"/>
          <w:sz w:val="18"/>
        </w:rPr>
        <w:t>. 19 December 2006. Retrieved 7 September 2010.</w:t>
      </w:r>
    </w:p>
  </w:footnote>
  <w:footnote w:id="14">
    <w:p w14:paraId="7413789F" w14:textId="77777777" w:rsidR="001B2FDB" w:rsidRPr="00221CA8" w:rsidRDefault="001B2FDB">
      <w:pPr>
        <w:pStyle w:val="a4"/>
        <w:rPr>
          <w:rFonts w:asciiTheme="majorHAnsi" w:hAnsiTheme="majorHAnsi"/>
          <w:sz w:val="18"/>
        </w:rPr>
      </w:pPr>
      <w:r>
        <w:rPr>
          <w:rStyle w:val="a6"/>
        </w:rPr>
        <w:footnoteRef/>
      </w:r>
      <w:r>
        <w:t xml:space="preserve"> </w:t>
      </w:r>
      <w:r w:rsidRPr="00221CA8">
        <w:rPr>
          <w:rFonts w:asciiTheme="majorHAnsi" w:eastAsiaTheme="minorHAnsi" w:hAnsiTheme="majorHAnsi" w:cs="Helvetica"/>
          <w:sz w:val="18"/>
        </w:rPr>
        <w:t xml:space="preserve">Hederman, Rea. </w:t>
      </w:r>
      <w:hyperlink r:id="rId11" w:history="1">
        <w:r w:rsidRPr="00221CA8">
          <w:rPr>
            <w:rFonts w:asciiTheme="majorHAnsi" w:eastAsiaTheme="minorHAnsi" w:hAnsiTheme="majorHAnsi" w:cs="Helvetica"/>
            <w:sz w:val="18"/>
          </w:rPr>
          <w:t>"Liberalization in Reverse | The Heritage Foundation"</w:t>
        </w:r>
      </w:hyperlink>
      <w:r w:rsidRPr="00221CA8">
        <w:rPr>
          <w:rFonts w:asciiTheme="majorHAnsi" w:eastAsiaTheme="minorHAnsi" w:hAnsiTheme="majorHAnsi" w:cs="Helvetica"/>
          <w:sz w:val="18"/>
        </w:rPr>
        <w:t>. Heritage.org. Retrieved 7 September 2010.</w:t>
      </w:r>
    </w:p>
  </w:footnote>
  <w:footnote w:id="15">
    <w:p w14:paraId="2A075004" w14:textId="77777777" w:rsidR="001B2FDB" w:rsidRDefault="001B2FDB">
      <w:pPr>
        <w:pStyle w:val="a4"/>
      </w:pPr>
      <w:r>
        <w:rPr>
          <w:rStyle w:val="a6"/>
        </w:rPr>
        <w:footnoteRef/>
      </w:r>
      <w:r>
        <w:t xml:space="preserve"> </w:t>
      </w:r>
      <w:hyperlink r:id="rId12" w:history="1">
        <w:r w:rsidRPr="00745A06">
          <w:rPr>
            <w:rFonts w:asciiTheme="majorHAnsi" w:eastAsiaTheme="minorHAnsi" w:hAnsiTheme="majorHAnsi" w:cs="Helvetica"/>
            <w:sz w:val="18"/>
          </w:rPr>
          <w:t>Binns, Peter</w:t>
        </w:r>
      </w:hyperlink>
      <w:r w:rsidRPr="00745A06">
        <w:rPr>
          <w:rFonts w:asciiTheme="majorHAnsi" w:eastAsiaTheme="minorHAnsi" w:hAnsiTheme="majorHAnsi" w:cs="Helvetica"/>
          <w:sz w:val="18"/>
        </w:rPr>
        <w:t xml:space="preserve">.1986. </w:t>
      </w:r>
      <w:hyperlink r:id="rId13" w:history="1">
        <w:r w:rsidRPr="00745A06">
          <w:rPr>
            <w:rFonts w:asciiTheme="majorHAnsi" w:eastAsiaTheme="minorHAnsi" w:hAnsiTheme="majorHAnsi" w:cs="Helvetica"/>
            <w:sz w:val="18"/>
          </w:rPr>
          <w:t>"State Capitalism"</w:t>
        </w:r>
      </w:hyperlink>
      <w:r w:rsidRPr="00745A06">
        <w:rPr>
          <w:rFonts w:asciiTheme="majorHAnsi" w:eastAsiaTheme="minorHAnsi" w:hAnsiTheme="majorHAnsi" w:cs="Helvetica"/>
          <w:sz w:val="18"/>
        </w:rPr>
        <w:t>.</w:t>
      </w:r>
      <w:r>
        <w:rPr>
          <w:rFonts w:ascii="Helvetica" w:eastAsiaTheme="minorHAnsi" w:hAnsi="Helvetica" w:cs="Helvetica"/>
        </w:rPr>
        <w:t xml:space="preserve"> </w:t>
      </w:r>
    </w:p>
  </w:footnote>
  <w:footnote w:id="16">
    <w:p w14:paraId="759584CA" w14:textId="77777777" w:rsidR="001B2FDB" w:rsidRDefault="001B2FDB">
      <w:pPr>
        <w:pStyle w:val="a4"/>
      </w:pPr>
      <w:r>
        <w:rPr>
          <w:rStyle w:val="a6"/>
        </w:rPr>
        <w:footnoteRef/>
      </w:r>
      <w:r>
        <w:t xml:space="preserve"> </w:t>
      </w:r>
      <w:hyperlink r:id="rId14" w:history="1">
        <w:r w:rsidRPr="00745A06">
          <w:rPr>
            <w:rFonts w:asciiTheme="majorHAnsi" w:eastAsiaTheme="minorHAnsi" w:hAnsiTheme="majorHAnsi" w:cs="Helvetica"/>
            <w:sz w:val="18"/>
            <w:szCs w:val="26"/>
          </w:rPr>
          <w:t>Fredrick Engels</w:t>
        </w:r>
      </w:hyperlink>
      <w:r>
        <w:rPr>
          <w:rFonts w:asciiTheme="majorHAnsi" w:eastAsiaTheme="minorHAnsi" w:hAnsiTheme="majorHAnsi" w:cs="Helvetica"/>
          <w:sz w:val="18"/>
          <w:szCs w:val="26"/>
        </w:rPr>
        <w:t xml:space="preserve">. 1880. </w:t>
      </w:r>
      <w:r w:rsidRPr="00745A06">
        <w:rPr>
          <w:rFonts w:asciiTheme="majorHAnsi" w:eastAsiaTheme="minorHAnsi" w:hAnsiTheme="majorHAnsi" w:cs="Helvetica"/>
          <w:iCs/>
          <w:sz w:val="18"/>
          <w:szCs w:val="26"/>
        </w:rPr>
        <w:t>Socialism: Utopian and Scientific</w:t>
      </w:r>
    </w:p>
  </w:footnote>
  <w:footnote w:id="17">
    <w:p w14:paraId="04142356" w14:textId="77777777" w:rsidR="001B2FDB" w:rsidRDefault="001B2FDB">
      <w:pPr>
        <w:pStyle w:val="a4"/>
      </w:pPr>
      <w:r>
        <w:rPr>
          <w:rStyle w:val="a6"/>
        </w:rPr>
        <w:footnoteRef/>
      </w:r>
      <w:r>
        <w:t xml:space="preserve"> </w:t>
      </w:r>
      <w:r w:rsidRPr="00363C75">
        <w:rPr>
          <w:rFonts w:asciiTheme="majorHAnsi" w:hAnsiTheme="majorHAnsi"/>
          <w:sz w:val="18"/>
        </w:rPr>
        <w:t>Ian Bremmer “</w:t>
      </w:r>
      <w:hyperlink r:id="rId15" w:history="1">
        <w:r w:rsidRPr="00363C75">
          <w:rPr>
            <w:rFonts w:asciiTheme="majorHAnsi" w:eastAsiaTheme="minorHAnsi" w:hAnsiTheme="majorHAnsi" w:cs="Helvetica"/>
            <w:sz w:val="18"/>
            <w:szCs w:val="26"/>
          </w:rPr>
          <w:t>The End of the Free Market: Who Wins the War Between States and Corporations?</w:t>
        </w:r>
      </w:hyperlink>
      <w:r w:rsidRPr="00363C75">
        <w:rPr>
          <w:rFonts w:asciiTheme="majorHAnsi" w:eastAsiaTheme="minorHAnsi" w:hAnsiTheme="majorHAnsi" w:cs="Times New Roman"/>
          <w:sz w:val="18"/>
        </w:rPr>
        <w:t>”</w:t>
      </w:r>
    </w:p>
  </w:footnote>
  <w:footnote w:id="18">
    <w:p w14:paraId="139C47BA" w14:textId="77777777" w:rsidR="001B2FDB" w:rsidRDefault="001B2FDB">
      <w:pPr>
        <w:pStyle w:val="a4"/>
      </w:pPr>
      <w:r>
        <w:rPr>
          <w:rStyle w:val="a6"/>
        </w:rPr>
        <w:footnoteRef/>
      </w:r>
      <w:r>
        <w:t xml:space="preserve"> </w:t>
      </w:r>
      <w:r w:rsidRPr="00ED4876">
        <w:rPr>
          <w:rFonts w:asciiTheme="majorHAnsi" w:hAnsiTheme="majorHAnsi"/>
          <w:sz w:val="18"/>
        </w:rPr>
        <w:t xml:space="preserve">“Communism is Dead, But State Capitalism Thrives.” Forbes. Mar 2010. </w:t>
      </w:r>
      <w:hyperlink r:id="rId16" w:history="1">
        <w:r w:rsidRPr="00ED4876">
          <w:rPr>
            <w:rStyle w:val="a3"/>
            <w:rFonts w:asciiTheme="majorHAnsi" w:hAnsiTheme="majorHAnsi"/>
            <w:sz w:val="18"/>
          </w:rPr>
          <w:t>http://blogs.forbes.com/greatspeculations/2010/03/22/communism-is-dead-but-state-capitalism-thrives/</w:t>
        </w:r>
      </w:hyperlink>
      <w:r w:rsidRPr="00ED4876">
        <w:rPr>
          <w:rFonts w:asciiTheme="majorHAnsi" w:hAnsiTheme="majorHAnsi"/>
          <w:sz w:val="18"/>
        </w:rPr>
        <w:t xml:space="preserve">   </w:t>
      </w:r>
    </w:p>
  </w:footnote>
  <w:footnote w:id="19">
    <w:p w14:paraId="6D7867DC" w14:textId="77777777" w:rsidR="001B2FDB" w:rsidRPr="005A70BE" w:rsidRDefault="001B2FDB">
      <w:pPr>
        <w:pStyle w:val="a4"/>
        <w:rPr>
          <w:rFonts w:asciiTheme="majorHAnsi" w:hAnsiTheme="majorHAnsi"/>
          <w:sz w:val="22"/>
        </w:rPr>
      </w:pPr>
      <w:r>
        <w:rPr>
          <w:rStyle w:val="a6"/>
        </w:rPr>
        <w:footnoteRef/>
      </w:r>
      <w:r>
        <w:t xml:space="preserve"> </w:t>
      </w:r>
      <w:r w:rsidRPr="005A70BE">
        <w:rPr>
          <w:rFonts w:asciiTheme="majorHAnsi" w:hAnsiTheme="majorHAnsi"/>
          <w:sz w:val="18"/>
        </w:rPr>
        <w:t xml:space="preserve">“State Capitalism Comes of Age”. Foreign Relations. May/June 2009. </w:t>
      </w:r>
      <w:hyperlink r:id="rId17" w:history="1">
        <w:r w:rsidRPr="005A70BE">
          <w:rPr>
            <w:rStyle w:val="a3"/>
            <w:rFonts w:asciiTheme="majorHAnsi" w:hAnsiTheme="majorHAnsi"/>
            <w:sz w:val="18"/>
          </w:rPr>
          <w:t>http://www.foreignaffairs.com/articles/64948/ian-bremmer/state-capitalism-comes-of-age</w:t>
        </w:r>
      </w:hyperlink>
      <w:r w:rsidRPr="005A70BE">
        <w:rPr>
          <w:rFonts w:asciiTheme="majorHAnsi" w:hAnsiTheme="majorHAnsi"/>
          <w:sz w:val="18"/>
        </w:rPr>
        <w:t xml:space="preserve"> </w:t>
      </w:r>
    </w:p>
  </w:footnote>
  <w:footnote w:id="20">
    <w:p w14:paraId="3F355317" w14:textId="77777777" w:rsidR="001B2FDB" w:rsidRDefault="001B2FDB">
      <w:pPr>
        <w:pStyle w:val="a4"/>
      </w:pPr>
      <w:r>
        <w:rPr>
          <w:rStyle w:val="a6"/>
        </w:rPr>
        <w:footnoteRef/>
      </w:r>
      <w:r>
        <w:t xml:space="preserve"> </w:t>
      </w:r>
      <w:r w:rsidRPr="000422EF">
        <w:rPr>
          <w:rFonts w:asciiTheme="majorHAnsi" w:hAnsiTheme="majorHAnsi"/>
          <w:sz w:val="18"/>
        </w:rPr>
        <w:t>“The Rise of China and the Capitalist World Order.” Edited by Li Xing, 2010. P.</w:t>
      </w:r>
      <w:r>
        <w:rPr>
          <w:rFonts w:asciiTheme="majorHAnsi" w:hAnsiTheme="majorHAnsi"/>
          <w:sz w:val="18"/>
        </w:rPr>
        <w:t>13</w:t>
      </w:r>
    </w:p>
  </w:footnote>
  <w:footnote w:id="21">
    <w:p w14:paraId="7BC1700B" w14:textId="77777777" w:rsidR="001B2FDB" w:rsidRDefault="001B2FDB">
      <w:pPr>
        <w:pStyle w:val="a4"/>
      </w:pPr>
      <w:r>
        <w:rPr>
          <w:rStyle w:val="a6"/>
        </w:rPr>
        <w:footnoteRef/>
      </w:r>
      <w:r>
        <w:t xml:space="preserve"> </w:t>
      </w:r>
      <w:r w:rsidRPr="00334A7E">
        <w:rPr>
          <w:rFonts w:asciiTheme="majorHAnsi" w:hAnsiTheme="majorHAnsi"/>
          <w:sz w:val="18"/>
        </w:rPr>
        <w:t>Dustin R. Turin. “China and the Beijing Consensus: An Alternative Model for Development.” Student Pulse Academic Journal</w:t>
      </w:r>
      <w:r>
        <w:rPr>
          <w:rFonts w:asciiTheme="majorHAnsi" w:hAnsiTheme="majorHAnsi"/>
          <w:sz w:val="18"/>
        </w:rPr>
        <w:t>. 2010. P.2</w:t>
      </w:r>
    </w:p>
  </w:footnote>
  <w:footnote w:id="22">
    <w:p w14:paraId="46F45C44" w14:textId="77777777" w:rsidR="001B2FDB" w:rsidRDefault="001B2FDB">
      <w:pPr>
        <w:pStyle w:val="a4"/>
      </w:pPr>
      <w:r>
        <w:rPr>
          <w:rStyle w:val="a6"/>
        </w:rPr>
        <w:footnoteRef/>
      </w:r>
      <w:r>
        <w:t xml:space="preserve"> </w:t>
      </w:r>
      <w:r w:rsidRPr="00BA39F9">
        <w:rPr>
          <w:rFonts w:asciiTheme="majorHAnsi" w:hAnsiTheme="majorHAnsi"/>
          <w:sz w:val="18"/>
        </w:rPr>
        <w:t>Joshua Cooper Ramo. 2004. “The Beijing Consensus” Foreign Relations Center</w:t>
      </w:r>
    </w:p>
  </w:footnote>
  <w:footnote w:id="23">
    <w:p w14:paraId="278489BA" w14:textId="77777777" w:rsidR="001B2FDB" w:rsidRDefault="001B2FDB">
      <w:pPr>
        <w:pStyle w:val="a4"/>
      </w:pPr>
      <w:r>
        <w:rPr>
          <w:rStyle w:val="a6"/>
        </w:rPr>
        <w:footnoteRef/>
      </w:r>
      <w:r>
        <w:t xml:space="preserve"> </w:t>
      </w:r>
      <w:r w:rsidRPr="00323368">
        <w:rPr>
          <w:rFonts w:asciiTheme="majorHAnsi" w:hAnsiTheme="majorHAnsi"/>
          <w:sz w:val="18"/>
        </w:rPr>
        <w:t>John Rawls. 1971. “A Theory of Justice”. Belknap</w:t>
      </w:r>
    </w:p>
  </w:footnote>
  <w:footnote w:id="24">
    <w:p w14:paraId="22A46310" w14:textId="77777777" w:rsidR="001B2FDB" w:rsidRPr="00482A7E" w:rsidRDefault="001B2FDB" w:rsidP="00482A7E">
      <w:pPr>
        <w:spacing w:after="0"/>
        <w:rPr>
          <w:color w:val="000000"/>
        </w:rPr>
      </w:pPr>
      <w:r>
        <w:rPr>
          <w:rStyle w:val="a6"/>
        </w:rPr>
        <w:footnoteRef/>
      </w:r>
      <w:r>
        <w:t xml:space="preserve"> </w:t>
      </w:r>
      <w:r w:rsidRPr="00482A7E">
        <w:rPr>
          <w:rFonts w:asciiTheme="majorHAnsi" w:hAnsiTheme="majorHAnsi"/>
          <w:color w:val="000000"/>
          <w:sz w:val="18"/>
        </w:rPr>
        <w:t xml:space="preserve">Hsiung, James C. “China’s Moni-Directional Diplomacy: Realignment to Cope with Monopolar U.S. Power.” </w:t>
      </w:r>
      <w:r>
        <w:rPr>
          <w:rFonts w:asciiTheme="majorHAnsi" w:hAnsiTheme="majorHAnsi"/>
          <w:i/>
          <w:color w:val="000000"/>
          <w:sz w:val="18"/>
        </w:rPr>
        <w:t xml:space="preserve">Asian </w:t>
      </w:r>
      <w:r w:rsidRPr="00482A7E">
        <w:rPr>
          <w:rFonts w:asciiTheme="majorHAnsi" w:hAnsiTheme="majorHAnsi"/>
          <w:i/>
          <w:color w:val="000000"/>
          <w:sz w:val="18"/>
        </w:rPr>
        <w:t xml:space="preserve">Survey </w:t>
      </w:r>
      <w:r w:rsidRPr="00482A7E">
        <w:rPr>
          <w:rFonts w:asciiTheme="majorHAnsi" w:hAnsiTheme="majorHAnsi"/>
          <w:color w:val="000000"/>
          <w:sz w:val="18"/>
        </w:rPr>
        <w:t>Vol 35. No 6. (1995)</w:t>
      </w:r>
    </w:p>
  </w:footnote>
  <w:footnote w:id="25">
    <w:p w14:paraId="17792306" w14:textId="77777777" w:rsidR="001B2FDB" w:rsidRPr="004D3DA7" w:rsidRDefault="001B2FDB" w:rsidP="004D3DA7">
      <w:pPr>
        <w:rPr>
          <w:rFonts w:asciiTheme="majorHAnsi" w:hAnsiTheme="majorHAnsi"/>
          <w:color w:val="000000"/>
          <w:sz w:val="18"/>
        </w:rPr>
      </w:pPr>
      <w:r>
        <w:rPr>
          <w:rStyle w:val="a6"/>
        </w:rPr>
        <w:footnoteRef/>
      </w:r>
      <w:r>
        <w:t xml:space="preserve"> </w:t>
      </w:r>
      <w:r w:rsidRPr="004D3DA7">
        <w:rPr>
          <w:rFonts w:asciiTheme="majorHAnsi" w:hAnsiTheme="majorHAnsi"/>
          <w:color w:val="000000"/>
          <w:sz w:val="18"/>
        </w:rPr>
        <w:t xml:space="preserve">Chen, Qimao. “New Approaches in China’s Foreign Policy: The Post-Cold War Era” </w:t>
      </w:r>
      <w:r w:rsidRPr="004D3DA7">
        <w:rPr>
          <w:rFonts w:asciiTheme="majorHAnsi" w:hAnsiTheme="majorHAnsi"/>
          <w:i/>
          <w:color w:val="000000"/>
          <w:sz w:val="18"/>
        </w:rPr>
        <w:t xml:space="preserve">Asian Survey </w:t>
      </w:r>
      <w:r w:rsidRPr="004D3DA7">
        <w:rPr>
          <w:rFonts w:asciiTheme="majorHAnsi" w:hAnsiTheme="majorHAnsi"/>
          <w:color w:val="000000"/>
          <w:sz w:val="18"/>
        </w:rPr>
        <w:t>Vol. 33 No. 3 Mar 1993</w:t>
      </w:r>
    </w:p>
  </w:footnote>
  <w:footnote w:id="26">
    <w:p w14:paraId="1D41583A" w14:textId="77777777" w:rsidR="001B2FDB" w:rsidRDefault="001B2FDB">
      <w:pPr>
        <w:pStyle w:val="a4"/>
      </w:pPr>
      <w:r>
        <w:rPr>
          <w:rStyle w:val="a6"/>
        </w:rPr>
        <w:footnoteRef/>
      </w:r>
      <w:r>
        <w:t xml:space="preserve"> </w:t>
      </w:r>
      <w:r w:rsidRPr="00C23BCD">
        <w:rPr>
          <w:rFonts w:asciiTheme="majorHAnsi" w:eastAsiaTheme="minorHAnsi" w:hAnsiTheme="majorHAnsi" w:cs="Helvetica"/>
          <w:sz w:val="18"/>
          <w:szCs w:val="26"/>
        </w:rPr>
        <w:t xml:space="preserve">Caporaso, J. 1998: "Regional integration theory: understanding our past and anticipating our future." </w:t>
      </w:r>
      <w:r w:rsidRPr="00C23BCD">
        <w:rPr>
          <w:rFonts w:asciiTheme="majorHAnsi" w:eastAsiaTheme="minorHAnsi" w:hAnsiTheme="majorHAnsi" w:cs="Helvetica"/>
          <w:i/>
          <w:iCs/>
          <w:sz w:val="18"/>
          <w:szCs w:val="26"/>
        </w:rPr>
        <w:t>Journal of European Public Policy</w:t>
      </w:r>
      <w:r w:rsidRPr="00C23BCD">
        <w:rPr>
          <w:rFonts w:asciiTheme="majorHAnsi" w:eastAsiaTheme="minorHAnsi" w:hAnsiTheme="majorHAnsi" w:cs="Helvetica"/>
          <w:sz w:val="18"/>
          <w:szCs w:val="26"/>
        </w:rPr>
        <w:t>, 5(1):1-16.</w:t>
      </w:r>
    </w:p>
  </w:footnote>
  <w:footnote w:id="27">
    <w:p w14:paraId="6EE261A3" w14:textId="77777777" w:rsidR="001B2FDB" w:rsidRDefault="001B2FDB" w:rsidP="009F4418">
      <w:pPr>
        <w:pStyle w:val="a4"/>
      </w:pPr>
      <w:r>
        <w:rPr>
          <w:rStyle w:val="a6"/>
        </w:rPr>
        <w:footnoteRef/>
      </w:r>
      <w:r>
        <w:t xml:space="preserve"> </w:t>
      </w:r>
      <w:r w:rsidRPr="00C1453A">
        <w:rPr>
          <w:rFonts w:asciiTheme="majorHAnsi" w:hAnsiTheme="majorHAnsi"/>
          <w:sz w:val="18"/>
        </w:rPr>
        <w:t xml:space="preserve">“China- ASEAN Relations”. World Scientific Books. </w:t>
      </w:r>
      <w:hyperlink r:id="rId18" w:history="1">
        <w:r w:rsidRPr="00C1453A">
          <w:rPr>
            <w:rStyle w:val="a3"/>
            <w:rFonts w:asciiTheme="majorHAnsi" w:hAnsiTheme="majorHAnsi"/>
            <w:sz w:val="18"/>
          </w:rPr>
          <w:t>http://www.worldscibooks.com/eastasianstudies/6025.html</w:t>
        </w:r>
      </w:hyperlink>
      <w:r w:rsidRPr="00C1453A">
        <w:rPr>
          <w:rFonts w:asciiTheme="majorHAnsi" w:hAnsiTheme="majorHAnsi"/>
          <w:sz w:val="18"/>
        </w:rPr>
        <w:t xml:space="preserve"> </w:t>
      </w:r>
    </w:p>
  </w:footnote>
  <w:footnote w:id="28">
    <w:p w14:paraId="7DC8AFBC" w14:textId="77777777" w:rsidR="001B2FDB" w:rsidRDefault="001B2FDB">
      <w:pPr>
        <w:pStyle w:val="a4"/>
      </w:pPr>
      <w:r>
        <w:rPr>
          <w:rStyle w:val="a6"/>
        </w:rPr>
        <w:footnoteRef/>
      </w:r>
      <w:r>
        <w:t xml:space="preserve"> </w:t>
      </w:r>
      <w:r w:rsidRPr="00AE2580">
        <w:rPr>
          <w:rFonts w:asciiTheme="majorHAnsi" w:eastAsiaTheme="minorHAnsi" w:hAnsiTheme="majorHAnsi" w:cs="Helvetica"/>
          <w:sz w:val="18"/>
          <w:szCs w:val="26"/>
        </w:rPr>
        <w:t>Krasner, Stephen D. (ed). 1983. International Regimes. Ithaca, NY: Cornell University Press.</w:t>
      </w:r>
    </w:p>
  </w:footnote>
  <w:footnote w:id="29">
    <w:p w14:paraId="170AB383" w14:textId="77777777" w:rsidR="001B2FDB" w:rsidRDefault="001B2FDB">
      <w:pPr>
        <w:pStyle w:val="a4"/>
      </w:pPr>
      <w:r>
        <w:rPr>
          <w:rStyle w:val="a6"/>
        </w:rPr>
        <w:footnoteRef/>
      </w:r>
      <w:r>
        <w:t xml:space="preserve"> “</w:t>
      </w:r>
      <w:hyperlink r:id="rId19" w:history="1">
        <w:r w:rsidRPr="000B78A6">
          <w:rPr>
            <w:rFonts w:asciiTheme="majorHAnsi" w:eastAsiaTheme="minorHAnsi" w:hAnsiTheme="majorHAnsi" w:cs="Helvetica"/>
            <w:sz w:val="18"/>
          </w:rPr>
          <w:t>Ask the expert: BRICs and investor strategy</w:t>
        </w:r>
      </w:hyperlink>
      <w:r>
        <w:rPr>
          <w:rFonts w:asciiTheme="majorHAnsi" w:eastAsiaTheme="minorHAnsi" w:hAnsiTheme="majorHAnsi" w:cs="Times New Roman"/>
          <w:sz w:val="18"/>
        </w:rPr>
        <w:t>”</w:t>
      </w:r>
      <w:r w:rsidRPr="000B78A6">
        <w:rPr>
          <w:rFonts w:asciiTheme="majorHAnsi" w:eastAsiaTheme="minorHAnsi" w:hAnsiTheme="majorHAnsi" w:cs="Helvetica"/>
          <w:sz w:val="18"/>
        </w:rPr>
        <w:t xml:space="preserve"> from the </w:t>
      </w:r>
      <w:hyperlink r:id="rId20" w:history="1">
        <w:r w:rsidRPr="000B78A6">
          <w:rPr>
            <w:rFonts w:asciiTheme="majorHAnsi" w:eastAsiaTheme="minorHAnsi" w:hAnsiTheme="majorHAnsi" w:cs="Helvetica"/>
            <w:sz w:val="18"/>
          </w:rPr>
          <w:t>Financial Times</w:t>
        </w:r>
      </w:hyperlink>
      <w:r w:rsidRPr="000B78A6">
        <w:rPr>
          <w:rFonts w:asciiTheme="majorHAnsi" w:eastAsiaTheme="minorHAnsi" w:hAnsiTheme="majorHAnsi" w:cs="Helvetica"/>
          <w:sz w:val="18"/>
        </w:rPr>
        <w:t>, Monday 2006-11-06 09:55</w:t>
      </w:r>
    </w:p>
  </w:footnote>
  <w:footnote w:id="30">
    <w:p w14:paraId="109577F1" w14:textId="77777777" w:rsidR="001B2FDB" w:rsidRPr="00AD7D8B" w:rsidRDefault="001B2FDB">
      <w:pPr>
        <w:pStyle w:val="a4"/>
      </w:pPr>
      <w:r w:rsidRPr="00AD7D8B">
        <w:rPr>
          <w:rStyle w:val="a6"/>
        </w:rPr>
        <w:footnoteRef/>
      </w:r>
      <w:r w:rsidRPr="00AD7D8B">
        <w:t xml:space="preserve"> </w:t>
      </w:r>
      <w:r w:rsidRPr="00AD7D8B">
        <w:rPr>
          <w:rFonts w:asciiTheme="majorHAnsi" w:eastAsiaTheme="minorHAnsi" w:hAnsiTheme="majorHAnsi" w:cs="Helvetica"/>
          <w:sz w:val="18"/>
        </w:rPr>
        <w:t xml:space="preserve">Bryanski, Gleb (2009-06-26). </w:t>
      </w:r>
      <w:hyperlink r:id="rId21" w:history="1">
        <w:r w:rsidRPr="00AD7D8B">
          <w:rPr>
            <w:rFonts w:asciiTheme="majorHAnsi" w:eastAsiaTheme="minorHAnsi" w:hAnsiTheme="majorHAnsi" w:cs="Helvetica"/>
            <w:sz w:val="18"/>
          </w:rPr>
          <w:t>"BRIC demands more clout, steers clear of dollar talk"</w:t>
        </w:r>
      </w:hyperlink>
      <w:r w:rsidRPr="00AD7D8B">
        <w:rPr>
          <w:rFonts w:asciiTheme="majorHAnsi" w:eastAsiaTheme="minorHAnsi" w:hAnsiTheme="majorHAnsi" w:cs="Helvetica"/>
          <w:sz w:val="18"/>
        </w:rPr>
        <w:t>. Reuters. Retrieved 2009-06-16.</w:t>
      </w:r>
    </w:p>
  </w:footnote>
  <w:footnote w:id="31">
    <w:p w14:paraId="512719BD" w14:textId="77777777" w:rsidR="001B2FDB" w:rsidRDefault="001B2FDB">
      <w:pPr>
        <w:pStyle w:val="a4"/>
      </w:pPr>
      <w:r>
        <w:rPr>
          <w:rStyle w:val="a6"/>
        </w:rPr>
        <w:footnoteRef/>
      </w:r>
      <w:r>
        <w:t xml:space="preserve"> </w:t>
      </w:r>
      <w:r w:rsidRPr="000B4845">
        <w:rPr>
          <w:rFonts w:asciiTheme="majorHAnsi" w:hAnsiTheme="majorHAnsi"/>
          <w:sz w:val="18"/>
        </w:rPr>
        <w:t xml:space="preserve">Henry </w:t>
      </w:r>
      <w:r w:rsidRPr="000B4845">
        <w:rPr>
          <w:rFonts w:asciiTheme="majorHAnsi" w:eastAsiaTheme="minorHAnsi" w:hAnsiTheme="majorHAnsi" w:cs="Verdana"/>
          <w:sz w:val="18"/>
        </w:rPr>
        <w:t>Kissinger 1994, “</w:t>
      </w:r>
      <w:r w:rsidRPr="000B4845">
        <w:rPr>
          <w:rFonts w:asciiTheme="majorHAnsi" w:eastAsiaTheme="minorHAnsi" w:hAnsiTheme="majorHAnsi" w:cs="Verdana"/>
          <w:i/>
          <w:iCs/>
          <w:sz w:val="18"/>
        </w:rPr>
        <w:t>Diplomacy”</w:t>
      </w:r>
      <w:r w:rsidRPr="000B4845">
        <w:rPr>
          <w:rFonts w:asciiTheme="majorHAnsi" w:eastAsiaTheme="minorHAnsi" w:hAnsiTheme="majorHAnsi" w:cs="Verdana"/>
          <w:sz w:val="18"/>
        </w:rPr>
        <w:t>, April 11, 1994, p. 42.</w:t>
      </w:r>
    </w:p>
  </w:footnote>
  <w:footnote w:id="32">
    <w:p w14:paraId="6413428C" w14:textId="77777777" w:rsidR="00865118" w:rsidRDefault="00865118">
      <w:pPr>
        <w:pStyle w:val="a4"/>
      </w:pPr>
      <w:r>
        <w:rPr>
          <w:rStyle w:val="a6"/>
        </w:rPr>
        <w:footnoteRef/>
      </w:r>
      <w:r>
        <w:t xml:space="preserve"> </w:t>
      </w:r>
      <w:hyperlink r:id="rId22" w:history="1">
        <w:r w:rsidRPr="00865118">
          <w:rPr>
            <w:rFonts w:asciiTheme="majorHAnsi" w:eastAsiaTheme="minorHAnsi" w:hAnsiTheme="majorHAnsi" w:cs="Helvetica"/>
            <w:sz w:val="18"/>
          </w:rPr>
          <w:t>Nye, Joseph</w:t>
        </w:r>
      </w:hyperlink>
      <w:r w:rsidRPr="00865118">
        <w:rPr>
          <w:rFonts w:asciiTheme="majorHAnsi" w:eastAsiaTheme="minorHAnsi" w:hAnsiTheme="majorHAnsi" w:cs="Helvetica"/>
          <w:sz w:val="18"/>
        </w:rPr>
        <w:t xml:space="preserve">; </w:t>
      </w:r>
      <w:hyperlink r:id="rId23" w:history="1">
        <w:r w:rsidRPr="00865118">
          <w:rPr>
            <w:rFonts w:asciiTheme="majorHAnsi" w:eastAsiaTheme="minorHAnsi" w:hAnsiTheme="majorHAnsi" w:cs="Helvetica"/>
            <w:sz w:val="18"/>
          </w:rPr>
          <w:t>Robert Keohane</w:t>
        </w:r>
      </w:hyperlink>
      <w:r w:rsidRPr="00865118">
        <w:rPr>
          <w:rFonts w:asciiTheme="majorHAnsi" w:eastAsiaTheme="minorHAnsi" w:hAnsiTheme="majorHAnsi" w:cs="Helvetica"/>
          <w:sz w:val="18"/>
        </w:rPr>
        <w:t xml:space="preserve"> (1977). </w:t>
      </w:r>
      <w:r w:rsidRPr="00865118">
        <w:rPr>
          <w:rFonts w:asciiTheme="majorHAnsi" w:eastAsiaTheme="minorHAnsi" w:hAnsiTheme="majorHAnsi" w:cs="Helvetica"/>
          <w:i/>
          <w:iCs/>
          <w:sz w:val="18"/>
        </w:rPr>
        <w:t>Power and Interdependence: World Politics in Transition.</w:t>
      </w:r>
      <w:r w:rsidRPr="00865118">
        <w:rPr>
          <w:rFonts w:asciiTheme="majorHAnsi" w:eastAsiaTheme="minorHAnsi" w:hAnsiTheme="majorHAnsi" w:cs="Helvetica"/>
          <w:sz w:val="18"/>
        </w:rPr>
        <w:t xml:space="preserve">. </w:t>
      </w:r>
      <w:hyperlink r:id="rId24" w:history="1">
        <w:r w:rsidRPr="00865118">
          <w:rPr>
            <w:rFonts w:asciiTheme="majorHAnsi" w:eastAsiaTheme="minorHAnsi" w:hAnsiTheme="majorHAnsi" w:cs="Helvetica"/>
            <w:sz w:val="18"/>
          </w:rPr>
          <w:t>Little, Brown and Company</w:t>
        </w:r>
      </w:hyperlink>
      <w:r w:rsidRPr="00865118">
        <w:rPr>
          <w:rFonts w:asciiTheme="majorHAnsi" w:eastAsiaTheme="minorHAnsi" w:hAnsiTheme="majorHAnsi" w:cs="Helvetica"/>
          <w:sz w:val="18"/>
        </w:rPr>
        <w:t xml:space="preserve">. </w:t>
      </w:r>
      <w:hyperlink r:id="rId25" w:history="1">
        <w:r w:rsidRPr="00865118">
          <w:rPr>
            <w:rFonts w:asciiTheme="majorHAnsi" w:eastAsiaTheme="minorHAnsi" w:hAnsiTheme="majorHAnsi" w:cs="Helvetica"/>
            <w:sz w:val="18"/>
          </w:rPr>
          <w:t>ISBN</w:t>
        </w:r>
      </w:hyperlink>
      <w:r w:rsidRPr="00865118">
        <w:rPr>
          <w:rFonts w:asciiTheme="majorHAnsi" w:eastAsiaTheme="minorHAnsi" w:hAnsiTheme="majorHAnsi" w:cs="Helvetica"/>
          <w:sz w:val="18"/>
        </w:rPr>
        <w:t> </w:t>
      </w:r>
      <w:hyperlink r:id="rId26" w:history="1">
        <w:r w:rsidRPr="00865118">
          <w:rPr>
            <w:rFonts w:asciiTheme="majorHAnsi" w:eastAsiaTheme="minorHAnsi" w:hAnsiTheme="majorHAnsi" w:cs="Helvetica"/>
            <w:sz w:val="18"/>
          </w:rPr>
          <w:t>0316489360</w:t>
        </w:r>
      </w:hyperlink>
    </w:p>
  </w:footnote>
  <w:footnote w:id="33">
    <w:p w14:paraId="51ECDB5C" w14:textId="77777777" w:rsidR="001B2FDB" w:rsidRPr="00FB0DB9" w:rsidRDefault="001B2FDB" w:rsidP="00B724B1">
      <w:pPr>
        <w:widowControl w:val="0"/>
        <w:spacing w:line="360" w:lineRule="auto"/>
        <w:ind w:right="-990"/>
        <w:contextualSpacing/>
        <w:rPr>
          <w:rFonts w:ascii="Arial" w:hAnsi="Arial" w:cs="Times"/>
          <w:sz w:val="20"/>
        </w:rPr>
      </w:pPr>
      <w:r>
        <w:rPr>
          <w:rStyle w:val="a6"/>
        </w:rPr>
        <w:footnoteRef/>
      </w:r>
      <w:r>
        <w:t xml:space="preserve"> </w:t>
      </w:r>
      <w:r w:rsidRPr="00B724B1">
        <w:rPr>
          <w:rFonts w:asciiTheme="majorHAnsi" w:hAnsiTheme="majorHAnsi" w:cs="Times"/>
          <w:sz w:val="18"/>
        </w:rPr>
        <w:t>Jorge I. Domínguez</w:t>
      </w:r>
      <w:r w:rsidRPr="00B724B1">
        <w:rPr>
          <w:rFonts w:asciiTheme="majorHAnsi" w:hAnsiTheme="majorHAnsi"/>
          <w:sz w:val="18"/>
        </w:rPr>
        <w:t xml:space="preserve"> 2006 “</w:t>
      </w:r>
      <w:r w:rsidRPr="00B724B1">
        <w:rPr>
          <w:rFonts w:asciiTheme="majorHAnsi" w:hAnsiTheme="majorHAnsi" w:cs="Times"/>
          <w:sz w:val="18"/>
          <w:szCs w:val="52"/>
        </w:rPr>
        <w:t>China’s Relations With Latin America: Shared Gains, Asymmetric Hopes”</w:t>
      </w:r>
      <w:r w:rsidRPr="00B724B1">
        <w:rPr>
          <w:rFonts w:asciiTheme="majorHAnsi" w:hAnsiTheme="majorHAnsi" w:cs="Times"/>
          <w:sz w:val="18"/>
        </w:rPr>
        <w:t xml:space="preserve">, Harvard University </w:t>
      </w:r>
    </w:p>
    <w:p w14:paraId="06A844D9" w14:textId="77777777" w:rsidR="001B2FDB" w:rsidRDefault="001B2FDB">
      <w:pPr>
        <w:pStyle w:val="a4"/>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1466D9" w14:textId="77777777" w:rsidR="00180845" w:rsidRDefault="00180845">
    <w:pPr>
      <w:pStyle w:val="aa"/>
    </w:pPr>
    <w:r>
      <w:rPr>
        <w:noProof/>
      </w:rPr>
      <w:pict w14:anchorId="5258914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06.05pt;height:203pt;rotation:315;z-index:-251655168;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8666f"/>
          <v:textpath style="font-family:&quot;宋体&quot;;font-size:1pt" string="WW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37F983" w14:textId="77777777" w:rsidR="00180845" w:rsidRDefault="00180845">
    <w:pPr>
      <w:pStyle w:val="aa"/>
    </w:pPr>
    <w:r>
      <w:rPr>
        <w:noProof/>
      </w:rPr>
      <w:pict w14:anchorId="2ACB3F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06.05pt;height:203pt;rotation:315;z-index:-251657216;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8666f"/>
          <v:textpath style="font-family:&quot;宋体&quot;;font-size:1pt" string="WW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02CEE6" w14:textId="77777777" w:rsidR="00180845" w:rsidRDefault="00180845">
    <w:pPr>
      <w:pStyle w:val="aa"/>
    </w:pPr>
    <w:r>
      <w:rPr>
        <w:noProof/>
      </w:rPr>
      <w:pict w14:anchorId="52413D4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06.05pt;height:203pt;rotation:315;z-index:-251653120;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8666f"/>
          <v:textpath style="font-family:&quot;宋体&quot;;font-size:1pt" string="WW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10F3D6A"/>
    <w:multiLevelType w:val="hybridMultilevel"/>
    <w:tmpl w:val="BE08ED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731A3F"/>
    <w:rsid w:val="00026059"/>
    <w:rsid w:val="000408F6"/>
    <w:rsid w:val="000422EF"/>
    <w:rsid w:val="000471D0"/>
    <w:rsid w:val="00082D7B"/>
    <w:rsid w:val="000A649C"/>
    <w:rsid w:val="000B0B00"/>
    <w:rsid w:val="000B2085"/>
    <w:rsid w:val="000B4845"/>
    <w:rsid w:val="000B78A6"/>
    <w:rsid w:val="000E3387"/>
    <w:rsid w:val="000E6F53"/>
    <w:rsid w:val="00145215"/>
    <w:rsid w:val="0015180A"/>
    <w:rsid w:val="00155A0E"/>
    <w:rsid w:val="00166759"/>
    <w:rsid w:val="00180845"/>
    <w:rsid w:val="001B2FDB"/>
    <w:rsid w:val="001D62F1"/>
    <w:rsid w:val="001D7B4D"/>
    <w:rsid w:val="002102F2"/>
    <w:rsid w:val="00221CA8"/>
    <w:rsid w:val="002D2ACA"/>
    <w:rsid w:val="002E37A8"/>
    <w:rsid w:val="002E38D7"/>
    <w:rsid w:val="00320279"/>
    <w:rsid w:val="00323368"/>
    <w:rsid w:val="00323FF4"/>
    <w:rsid w:val="00325A51"/>
    <w:rsid w:val="00327A13"/>
    <w:rsid w:val="00334A7E"/>
    <w:rsid w:val="00363C75"/>
    <w:rsid w:val="003C1926"/>
    <w:rsid w:val="003C4F56"/>
    <w:rsid w:val="003D0055"/>
    <w:rsid w:val="00433D09"/>
    <w:rsid w:val="0045091B"/>
    <w:rsid w:val="004776B5"/>
    <w:rsid w:val="004779C9"/>
    <w:rsid w:val="00482A7E"/>
    <w:rsid w:val="004843E4"/>
    <w:rsid w:val="0048613E"/>
    <w:rsid w:val="004A1497"/>
    <w:rsid w:val="004B7D44"/>
    <w:rsid w:val="004D3DA7"/>
    <w:rsid w:val="004E25D9"/>
    <w:rsid w:val="004E6C9C"/>
    <w:rsid w:val="00556E94"/>
    <w:rsid w:val="005639CF"/>
    <w:rsid w:val="00571142"/>
    <w:rsid w:val="005A64E8"/>
    <w:rsid w:val="005A70BE"/>
    <w:rsid w:val="005D060C"/>
    <w:rsid w:val="005F6319"/>
    <w:rsid w:val="00605567"/>
    <w:rsid w:val="0061190E"/>
    <w:rsid w:val="0061594D"/>
    <w:rsid w:val="00637EBE"/>
    <w:rsid w:val="006645E8"/>
    <w:rsid w:val="00685CBC"/>
    <w:rsid w:val="006B0E15"/>
    <w:rsid w:val="006E04A4"/>
    <w:rsid w:val="006E7FC7"/>
    <w:rsid w:val="006F574F"/>
    <w:rsid w:val="00712550"/>
    <w:rsid w:val="00731A3F"/>
    <w:rsid w:val="00734F3A"/>
    <w:rsid w:val="00741CB7"/>
    <w:rsid w:val="00745A06"/>
    <w:rsid w:val="00772439"/>
    <w:rsid w:val="00782F4E"/>
    <w:rsid w:val="00793C9A"/>
    <w:rsid w:val="007C50E2"/>
    <w:rsid w:val="007E6C21"/>
    <w:rsid w:val="00804877"/>
    <w:rsid w:val="00862A45"/>
    <w:rsid w:val="00865118"/>
    <w:rsid w:val="00880532"/>
    <w:rsid w:val="008955BF"/>
    <w:rsid w:val="008B12C1"/>
    <w:rsid w:val="008D2E9A"/>
    <w:rsid w:val="008E5BF3"/>
    <w:rsid w:val="008E77F0"/>
    <w:rsid w:val="00905153"/>
    <w:rsid w:val="009169F1"/>
    <w:rsid w:val="0091754E"/>
    <w:rsid w:val="00944D1C"/>
    <w:rsid w:val="009644BD"/>
    <w:rsid w:val="0097379B"/>
    <w:rsid w:val="009D039D"/>
    <w:rsid w:val="009F4418"/>
    <w:rsid w:val="00A21E1A"/>
    <w:rsid w:val="00A22D16"/>
    <w:rsid w:val="00A6515A"/>
    <w:rsid w:val="00A80C54"/>
    <w:rsid w:val="00AC2EAE"/>
    <w:rsid w:val="00AC447F"/>
    <w:rsid w:val="00AC461A"/>
    <w:rsid w:val="00AD32AB"/>
    <w:rsid w:val="00AD7D8B"/>
    <w:rsid w:val="00AE2580"/>
    <w:rsid w:val="00AE59D2"/>
    <w:rsid w:val="00B314B6"/>
    <w:rsid w:val="00B37381"/>
    <w:rsid w:val="00B41501"/>
    <w:rsid w:val="00B724B1"/>
    <w:rsid w:val="00B81F5E"/>
    <w:rsid w:val="00BA39F9"/>
    <w:rsid w:val="00BB7A99"/>
    <w:rsid w:val="00BD5D67"/>
    <w:rsid w:val="00BF65B7"/>
    <w:rsid w:val="00C10064"/>
    <w:rsid w:val="00C1453A"/>
    <w:rsid w:val="00C23BCD"/>
    <w:rsid w:val="00C65E24"/>
    <w:rsid w:val="00C74090"/>
    <w:rsid w:val="00C946D3"/>
    <w:rsid w:val="00CB4751"/>
    <w:rsid w:val="00CD73EF"/>
    <w:rsid w:val="00CE656C"/>
    <w:rsid w:val="00CF046A"/>
    <w:rsid w:val="00D046C5"/>
    <w:rsid w:val="00D065F6"/>
    <w:rsid w:val="00D457A3"/>
    <w:rsid w:val="00D76820"/>
    <w:rsid w:val="00D93414"/>
    <w:rsid w:val="00DA7054"/>
    <w:rsid w:val="00DE7BE9"/>
    <w:rsid w:val="00E655D2"/>
    <w:rsid w:val="00EB4E68"/>
    <w:rsid w:val="00ED4876"/>
    <w:rsid w:val="00F0744B"/>
    <w:rsid w:val="00F10729"/>
    <w:rsid w:val="00F40915"/>
    <w:rsid w:val="00F47628"/>
    <w:rsid w:val="00F74E04"/>
    <w:rsid w:val="00FA2C8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E1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a">
    <w:name w:val="Normal"/>
    <w:qFormat/>
    <w:rsid w:val="00731A3F"/>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31A3F"/>
    <w:rPr>
      <w:color w:val="0000FF" w:themeColor="hyperlink"/>
      <w:u w:val="single"/>
    </w:rPr>
  </w:style>
  <w:style w:type="paragraph" w:styleId="a4">
    <w:name w:val="footnote text"/>
    <w:basedOn w:val="a"/>
    <w:link w:val="a5"/>
    <w:semiHidden/>
    <w:unhideWhenUsed/>
    <w:rsid w:val="003D0055"/>
    <w:pPr>
      <w:spacing w:after="0"/>
    </w:pPr>
  </w:style>
  <w:style w:type="character" w:customStyle="1" w:styleId="a5">
    <w:name w:val="脚注文本字符"/>
    <w:basedOn w:val="a0"/>
    <w:link w:val="a4"/>
    <w:uiPriority w:val="99"/>
    <w:semiHidden/>
    <w:rsid w:val="003D0055"/>
    <w:rPr>
      <w:rFonts w:eastAsia="宋体"/>
    </w:rPr>
  </w:style>
  <w:style w:type="character" w:styleId="a6">
    <w:name w:val="footnote reference"/>
    <w:basedOn w:val="a0"/>
    <w:semiHidden/>
    <w:unhideWhenUsed/>
    <w:rsid w:val="003D0055"/>
    <w:rPr>
      <w:vertAlign w:val="superscript"/>
    </w:rPr>
  </w:style>
  <w:style w:type="character" w:styleId="FollowedHyperlink">
    <w:name w:val="FollowedHyperlink"/>
    <w:basedOn w:val="a0"/>
    <w:uiPriority w:val="99"/>
    <w:semiHidden/>
    <w:unhideWhenUsed/>
    <w:rsid w:val="00CE656C"/>
    <w:rPr>
      <w:color w:val="800080" w:themeColor="followedHyperlink"/>
      <w:u w:val="single"/>
    </w:rPr>
  </w:style>
  <w:style w:type="paragraph" w:styleId="a7">
    <w:name w:val="footer"/>
    <w:basedOn w:val="a"/>
    <w:link w:val="a8"/>
    <w:rsid w:val="00180845"/>
    <w:pPr>
      <w:tabs>
        <w:tab w:val="center" w:pos="4153"/>
        <w:tab w:val="right" w:pos="8306"/>
      </w:tabs>
      <w:snapToGrid w:val="0"/>
    </w:pPr>
    <w:rPr>
      <w:sz w:val="18"/>
      <w:szCs w:val="18"/>
    </w:rPr>
  </w:style>
  <w:style w:type="character" w:customStyle="1" w:styleId="a8">
    <w:name w:val="页脚字符"/>
    <w:basedOn w:val="a0"/>
    <w:link w:val="a7"/>
    <w:rsid w:val="00180845"/>
    <w:rPr>
      <w:rFonts w:eastAsia="宋体"/>
      <w:sz w:val="18"/>
      <w:szCs w:val="18"/>
    </w:rPr>
  </w:style>
  <w:style w:type="character" w:styleId="a9">
    <w:name w:val="page number"/>
    <w:basedOn w:val="a0"/>
    <w:rsid w:val="00180845"/>
  </w:style>
  <w:style w:type="paragraph" w:styleId="aa">
    <w:name w:val="header"/>
    <w:basedOn w:val="a"/>
    <w:link w:val="ab"/>
    <w:rsid w:val="00180845"/>
    <w:pPr>
      <w:pBdr>
        <w:bottom w:val="single" w:sz="6" w:space="1" w:color="auto"/>
      </w:pBdr>
      <w:tabs>
        <w:tab w:val="center" w:pos="4153"/>
        <w:tab w:val="right" w:pos="8306"/>
      </w:tabs>
      <w:snapToGrid w:val="0"/>
      <w:jc w:val="center"/>
    </w:pPr>
    <w:rPr>
      <w:sz w:val="18"/>
      <w:szCs w:val="18"/>
    </w:rPr>
  </w:style>
  <w:style w:type="character" w:customStyle="1" w:styleId="ab">
    <w:name w:val="页眉字符"/>
    <w:basedOn w:val="a0"/>
    <w:link w:val="aa"/>
    <w:rsid w:val="00180845"/>
    <w:rPr>
      <w:rFonts w:eastAsia="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en.wikipedia.org/wiki/Brazil" TargetMode="External"/><Relationship Id="rId21" Type="http://schemas.openxmlformats.org/officeDocument/2006/relationships/hyperlink" Target="http://en.wikipedia.org/wiki/Russia" TargetMode="External"/><Relationship Id="rId22" Type="http://schemas.openxmlformats.org/officeDocument/2006/relationships/hyperlink" Target="http://en.wikipedia.org/wiki/India" TargetMode="External"/><Relationship Id="rId23" Type="http://schemas.openxmlformats.org/officeDocument/2006/relationships/hyperlink" Target="http://en.wikipedia.org/wiki/People%27s_Republic_of_China" TargetMode="External"/><Relationship Id="rId24" Type="http://schemas.openxmlformats.org/officeDocument/2006/relationships/hyperlink" Target="http://en.wikipedia.org/wiki/Michael_Joseph_Savage" TargetMode="External"/><Relationship Id="rId25" Type="http://schemas.openxmlformats.org/officeDocument/2006/relationships/hyperlink" Target="http://en.wikipedia.org/wiki/Martin_Wight" TargetMode="External"/><Relationship Id="rId26" Type="http://schemas.openxmlformats.org/officeDocument/2006/relationships/hyperlink" Target="http://en.wikipedia.org/wiki/Immanuel_Kant" TargetMode="External"/><Relationship Id="rId27" Type="http://schemas.openxmlformats.org/officeDocument/2006/relationships/hyperlink" Target="http://en.wikipedia.org/wiki/Woodrow_Wilson" TargetMode="External"/><Relationship Id="rId28" Type="http://schemas.openxmlformats.org/officeDocument/2006/relationships/header" Target="header1.xml"/><Relationship Id="rId2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header" Target="header3.xml"/><Relationship Id="rId9" Type="http://schemas.openxmlformats.org/officeDocument/2006/relationships/hyperlink" Target="http://en.wikipedia.org/wiki/Neoclassical_economic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wu3@umiami.edu" TargetMode="External"/><Relationship Id="rId33" Type="http://schemas.openxmlformats.org/officeDocument/2006/relationships/footer" Target="footer3.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en.wikipedia.org/wiki/Free_trade" TargetMode="External"/><Relationship Id="rId11" Type="http://schemas.openxmlformats.org/officeDocument/2006/relationships/hyperlink" Target="http://en.wikipedia.org/wiki/Productive_forces" TargetMode="External"/><Relationship Id="rId12" Type="http://schemas.openxmlformats.org/officeDocument/2006/relationships/hyperlink" Target="http://en.wikipedia.org/wiki/Statism" TargetMode="External"/><Relationship Id="rId13" Type="http://schemas.openxmlformats.org/officeDocument/2006/relationships/hyperlink" Target="http://en.wikipedia.org/wiki/Sovereign_state" TargetMode="External"/><Relationship Id="rId14" Type="http://schemas.openxmlformats.org/officeDocument/2006/relationships/hyperlink" Target="http://en.wikipedia.org/wiki/Capitalist" TargetMode="External"/><Relationship Id="rId15" Type="http://schemas.openxmlformats.org/officeDocument/2006/relationships/hyperlink" Target="http://en.wikipedia.org/wiki/Socialist" TargetMode="External"/><Relationship Id="rId16" Type="http://schemas.openxmlformats.org/officeDocument/2006/relationships/hyperlink" Target="http://en.wikipedia.org/wiki/Ian_Bremmer" TargetMode="External"/><Relationship Id="rId17" Type="http://schemas.openxmlformats.org/officeDocument/2006/relationships/hyperlink" Target="http://en.wikipedia.org/wiki/Stephen_D._Krasner" TargetMode="External"/><Relationship Id="rId18" Type="http://schemas.openxmlformats.org/officeDocument/2006/relationships/hyperlink" Target="http://en.wikipedia.org/wiki/Acronym" TargetMode="External"/><Relationship Id="rId19" Type="http://schemas.openxmlformats.org/officeDocument/2006/relationships/hyperlink" Target="http://en.wikipedia.org/wiki/Countri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csmonitor.com/Business/2010/0415/In-Brazil-Hu-Jintao-aims-for-bigger-piece-of-Latin-America-trade" TargetMode="External"/><Relationship Id="rId20" Type="http://schemas.openxmlformats.org/officeDocument/2006/relationships/hyperlink" Target="http://en.wikipedia.org/wiki/Financial_Times" TargetMode="External"/><Relationship Id="rId21" Type="http://schemas.openxmlformats.org/officeDocument/2006/relationships/hyperlink" Target="http://www.reuters.com/article/marketsNews/idUSLG67435120090616" TargetMode="External"/><Relationship Id="rId22" Type="http://schemas.openxmlformats.org/officeDocument/2006/relationships/hyperlink" Target="http://en.wikipedia.org/wiki/Joseph_Nye" TargetMode="External"/><Relationship Id="rId23" Type="http://schemas.openxmlformats.org/officeDocument/2006/relationships/hyperlink" Target="http://en.wikipedia.org/wiki/Robert_Keohane" TargetMode="External"/><Relationship Id="rId24" Type="http://schemas.openxmlformats.org/officeDocument/2006/relationships/hyperlink" Target="http://en.wikipedia.org/wiki/Little,_Brown_and_Company" TargetMode="External"/><Relationship Id="rId25" Type="http://schemas.openxmlformats.org/officeDocument/2006/relationships/hyperlink" Target="http://en.wikipedia.org/wiki/International_Standard_Book_Number" TargetMode="External"/><Relationship Id="rId26" Type="http://schemas.openxmlformats.org/officeDocument/2006/relationships/hyperlink" Target="http://en.wikipedia.org/wiki/Special:BookSources/0316489360" TargetMode="External"/><Relationship Id="rId10" Type="http://schemas.openxmlformats.org/officeDocument/2006/relationships/hyperlink" Target="http://www.chinadaily.com.cn/china/2006-12/19/content_762056.htm" TargetMode="External"/><Relationship Id="rId11" Type="http://schemas.openxmlformats.org/officeDocument/2006/relationships/hyperlink" Target="http://www.heritage.org/Research/Commentary/2009/05/Liberalization-in-Reverse" TargetMode="External"/><Relationship Id="rId12" Type="http://schemas.openxmlformats.org/officeDocument/2006/relationships/hyperlink" Target="http://en.wikipedia.org/w/index.php?title=Peter_Binns&amp;action=edit&amp;redlink=1" TargetMode="External"/><Relationship Id="rId13" Type="http://schemas.openxmlformats.org/officeDocument/2006/relationships/hyperlink" Target="http://www.marxists.de/statecap/binns/statecap.htm" TargetMode="External"/><Relationship Id="rId14" Type="http://schemas.openxmlformats.org/officeDocument/2006/relationships/hyperlink" Target="http://en.wikipedia.org/wiki/Fredrick_Engels" TargetMode="External"/><Relationship Id="rId15" Type="http://schemas.openxmlformats.org/officeDocument/2006/relationships/hyperlink" Target="http://en.wikipedia.org/w/index.php?title=The_End_of_the_Free_Market:_Who_Wins_the_War_Between_States_and_Corporations%3F&amp;action=edit&amp;redlink=1" TargetMode="External"/><Relationship Id="rId16" Type="http://schemas.openxmlformats.org/officeDocument/2006/relationships/hyperlink" Target="http://blogs.forbes.com/greatspeculations/2010/03/22/communism-is-dead-but-state-capitalism-thrives/" TargetMode="External"/><Relationship Id="rId17" Type="http://schemas.openxmlformats.org/officeDocument/2006/relationships/hyperlink" Target="http://www.foreignaffairs.com/articles/64948/ian-bremmer/state-capitalism-comes-of-age" TargetMode="External"/><Relationship Id="rId18" Type="http://schemas.openxmlformats.org/officeDocument/2006/relationships/hyperlink" Target="http://www.worldscibooks.com/eastasianstudies/6025.html" TargetMode="External"/><Relationship Id="rId19" Type="http://schemas.openxmlformats.org/officeDocument/2006/relationships/hyperlink" Target="http://us.ft.com/ftgateway/superpage.ft?news_id=fto110620061008293518" TargetMode="External"/><Relationship Id="rId1" Type="http://schemas.openxmlformats.org/officeDocument/2006/relationships/hyperlink" Target="http://www.bloomberg.com/news/2010-08-16/china-economy-passes-japan-s-in-second-quarter-capping-three-decade-rise.html" TargetMode="External"/><Relationship Id="rId2" Type="http://schemas.openxmlformats.org/officeDocument/2006/relationships/hyperlink" Target="http://www.chinability.com/GDP.htm" TargetMode="External"/><Relationship Id="rId3" Type="http://schemas.openxmlformats.org/officeDocument/2006/relationships/hyperlink" Target="http://www.imf.org/external/pubs/ft/weo/2010/02/weodata/weorept.aspx?sy=2009&amp;ey=2009&amp;scsm=1&amp;ssd=1&amp;sort=country&amp;ds=.&amp;br=1&amp;c=924&amp;s=PPPGDP%2CPPPPC&amp;grp=0&amp;a=&amp;pr.x=41&amp;pr.y=13" TargetMode="External"/><Relationship Id="rId4" Type="http://schemas.openxmlformats.org/officeDocument/2006/relationships/hyperlink" Target="http://www.heritage.org/research/lecture/chinas-influence-in-the-western-hemisphere" TargetMode="External"/><Relationship Id="rId5" Type="http://schemas.openxmlformats.org/officeDocument/2006/relationships/hyperlink" Target="http://www.chinaorbit.com/china-culture/china-politics/china-economic-reform.html" TargetMode="External"/><Relationship Id="rId6" Type="http://schemas.openxmlformats.org/officeDocument/2006/relationships/hyperlink" Target="http://www2.chinadaily.com.cn/china/2008-04/12/content_6612266.htm" TargetMode="External"/><Relationship Id="rId7" Type="http://schemas.openxmlformats.org/officeDocument/2006/relationships/hyperlink" Target="http://en.wikipedia.org/wiki/Washington_Consensus" TargetMode="External"/><Relationship Id="rId8" Type="http://schemas.openxmlformats.org/officeDocument/2006/relationships/hyperlink" Target="http://www.chinese-embassy.org.uk/eng/dsjh/t271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18</Pages>
  <Words>4413</Words>
  <Characters>25156</Characters>
  <Application>Microsoft Macintosh Word</Application>
  <DocSecurity>0</DocSecurity>
  <Lines>209</Lines>
  <Paragraphs>59</Paragraphs>
  <ScaleCrop>false</ScaleCrop>
  <Company>University of Miami</Company>
  <LinksUpToDate>false</LinksUpToDate>
  <CharactersWithSpaces>29510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Wenyuan Wu</dc:creator>
  <cp:keywords/>
  <cp:lastModifiedBy>Jing Zou</cp:lastModifiedBy>
  <cp:revision>85</cp:revision>
  <dcterms:created xsi:type="dcterms:W3CDTF">2010-12-08T17:38:00Z</dcterms:created>
  <dcterms:modified xsi:type="dcterms:W3CDTF">2012-01-08T12:44:00Z</dcterms:modified>
</cp:coreProperties>
</file>